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72B3C" w14:textId="77777777" w:rsidR="009207D4" w:rsidRDefault="009207D4" w:rsidP="009207D4">
      <w:pPr>
        <w:pStyle w:val="a5"/>
      </w:pPr>
      <w:r>
        <w:rPr>
          <w:rFonts w:ascii="Times New Roman" w:hAnsi="Times New Roman" w:cs="Times New Roman"/>
          <w:noProof/>
          <w:sz w:val="24"/>
          <w:szCs w:val="24"/>
        </w:rPr>
        <w:drawing>
          <wp:anchor distT="0" distB="0" distL="114300" distR="114300" simplePos="0" relativeHeight="251659264" behindDoc="1" locked="0" layoutInCell="0" allowOverlap="1" wp14:anchorId="3E5E909B" wp14:editId="4CDE5503">
            <wp:simplePos x="0" y="0"/>
            <wp:positionH relativeFrom="margin">
              <wp:posOffset>2695575</wp:posOffset>
            </wp:positionH>
            <wp:positionV relativeFrom="margin">
              <wp:posOffset>-95250</wp:posOffset>
            </wp:positionV>
            <wp:extent cx="565150" cy="705485"/>
            <wp:effectExtent l="0" t="0" r="635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cstate="print"/>
                    <a:stretch>
                      <a:fillRect/>
                    </a:stretch>
                  </pic:blipFill>
                  <pic:spPr bwMode="auto">
                    <a:xfrm>
                      <a:off x="0" y="0"/>
                      <a:ext cx="565150" cy="705485"/>
                    </a:xfrm>
                    <a:prstGeom prst="rect">
                      <a:avLst/>
                    </a:prstGeom>
                  </pic:spPr>
                </pic:pic>
              </a:graphicData>
            </a:graphic>
          </wp:anchor>
        </w:drawing>
      </w:r>
      <w:r>
        <w:rPr>
          <w:rFonts w:ascii="Times New Roman" w:hAnsi="Times New Roman" w:cs="Times New Roman"/>
          <w:noProof/>
          <w:sz w:val="24"/>
          <w:szCs w:val="24"/>
        </w:rPr>
        <w:drawing>
          <wp:anchor distT="0" distB="0" distL="114300" distR="114300" simplePos="0" relativeHeight="251656192" behindDoc="1" locked="0" layoutInCell="0" allowOverlap="1" wp14:anchorId="0870319B" wp14:editId="532BAECC">
            <wp:simplePos x="0" y="0"/>
            <wp:positionH relativeFrom="margin">
              <wp:align>center</wp:align>
            </wp:positionH>
            <wp:positionV relativeFrom="margin">
              <wp:posOffset>-2551989</wp:posOffset>
            </wp:positionV>
            <wp:extent cx="565150" cy="705485"/>
            <wp:effectExtent l="0" t="0" r="635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cstate="print"/>
                    <a:stretch>
                      <a:fillRect/>
                    </a:stretch>
                  </pic:blipFill>
                  <pic:spPr bwMode="auto">
                    <a:xfrm>
                      <a:off x="0" y="0"/>
                      <a:ext cx="565150" cy="705485"/>
                    </a:xfrm>
                    <a:prstGeom prst="rect">
                      <a:avLst/>
                    </a:prstGeom>
                  </pic:spPr>
                </pic:pic>
              </a:graphicData>
            </a:graphic>
          </wp:anchor>
        </w:drawing>
      </w:r>
      <w:r>
        <w:t xml:space="preserve">                                                                                          </w:t>
      </w:r>
    </w:p>
    <w:p w14:paraId="4EC25D9C" w14:textId="77777777" w:rsidR="009207D4" w:rsidRDefault="009207D4" w:rsidP="009207D4">
      <w:pPr>
        <w:pStyle w:val="a5"/>
      </w:pPr>
    </w:p>
    <w:tbl>
      <w:tblPr>
        <w:tblpPr w:leftFromText="180" w:rightFromText="180" w:vertAnchor="text" w:horzAnchor="margin" w:tblpY="44"/>
        <w:tblW w:w="9259" w:type="dxa"/>
        <w:tblLook w:val="04A0" w:firstRow="1" w:lastRow="0" w:firstColumn="1" w:lastColumn="0" w:noHBand="0" w:noVBand="1"/>
      </w:tblPr>
      <w:tblGrid>
        <w:gridCol w:w="4115"/>
        <w:gridCol w:w="1360"/>
        <w:gridCol w:w="3784"/>
      </w:tblGrid>
      <w:tr w:rsidR="00007AD5" w:rsidRPr="00C1631E" w14:paraId="72D9C186" w14:textId="77777777" w:rsidTr="00007AD5">
        <w:trPr>
          <w:trHeight w:val="384"/>
        </w:trPr>
        <w:tc>
          <w:tcPr>
            <w:tcW w:w="4115" w:type="dxa"/>
            <w:vAlign w:val="center"/>
            <w:hideMark/>
          </w:tcPr>
          <w:p w14:paraId="118E0816" w14:textId="77777777" w:rsidR="00007AD5" w:rsidRPr="00C1631E" w:rsidRDefault="00007AD5" w:rsidP="00007AD5">
            <w:pPr>
              <w:spacing w:after="0" w:line="240" w:lineRule="auto"/>
              <w:jc w:val="center"/>
              <w:rPr>
                <w:rFonts w:ascii="Times New Roman" w:eastAsia="Times New Roman" w:hAnsi="Times New Roman" w:cs="Times New Roman"/>
                <w:b/>
                <w:color w:val="000000"/>
                <w:sz w:val="28"/>
                <w:szCs w:val="28"/>
              </w:rPr>
            </w:pPr>
            <w:r w:rsidRPr="00C1631E">
              <w:rPr>
                <w:rFonts w:ascii="Times New Roman" w:eastAsia="Times New Roman" w:hAnsi="Times New Roman" w:cs="Times New Roman"/>
                <w:b/>
                <w:bCs/>
                <w:color w:val="000000"/>
                <w:sz w:val="28"/>
                <w:szCs w:val="28"/>
              </w:rPr>
              <w:t>РЕСПУБЛИКА АЛТАЙ</w:t>
            </w:r>
          </w:p>
        </w:tc>
        <w:tc>
          <w:tcPr>
            <w:tcW w:w="1360" w:type="dxa"/>
            <w:vAlign w:val="center"/>
            <w:hideMark/>
          </w:tcPr>
          <w:p w14:paraId="10D8E260" w14:textId="77777777" w:rsidR="00007AD5" w:rsidRPr="00C1631E" w:rsidRDefault="00007AD5" w:rsidP="00007AD5">
            <w:pPr>
              <w:spacing w:after="0" w:line="240" w:lineRule="auto"/>
              <w:jc w:val="center"/>
              <w:rPr>
                <w:rFonts w:ascii="Times New Roman" w:eastAsia="Times New Roman" w:hAnsi="Times New Roman" w:cs="Times New Roman"/>
                <w:b/>
                <w:color w:val="000000"/>
                <w:sz w:val="28"/>
                <w:szCs w:val="28"/>
              </w:rPr>
            </w:pPr>
          </w:p>
        </w:tc>
        <w:tc>
          <w:tcPr>
            <w:tcW w:w="3784" w:type="dxa"/>
            <w:vAlign w:val="center"/>
            <w:hideMark/>
          </w:tcPr>
          <w:p w14:paraId="6B71410F" w14:textId="77777777" w:rsidR="00007AD5" w:rsidRPr="00C1631E" w:rsidRDefault="00007AD5" w:rsidP="00007AD5">
            <w:pPr>
              <w:spacing w:after="0" w:line="240" w:lineRule="auto"/>
              <w:jc w:val="center"/>
              <w:rPr>
                <w:rFonts w:ascii="Times New Roman" w:eastAsia="Times New Roman" w:hAnsi="Times New Roman" w:cs="Times New Roman"/>
                <w:b/>
                <w:color w:val="000000"/>
                <w:sz w:val="28"/>
                <w:szCs w:val="28"/>
              </w:rPr>
            </w:pPr>
            <w:r w:rsidRPr="00C1631E">
              <w:rPr>
                <w:rFonts w:ascii="Times New Roman" w:eastAsia="Times New Roman" w:hAnsi="Times New Roman" w:cs="Times New Roman"/>
                <w:b/>
                <w:bCs/>
                <w:color w:val="000000"/>
                <w:sz w:val="28"/>
                <w:szCs w:val="28"/>
              </w:rPr>
              <w:t>АЛТАЙ РЕСПУБЛИКА</w:t>
            </w:r>
          </w:p>
        </w:tc>
      </w:tr>
      <w:tr w:rsidR="00007AD5" w:rsidRPr="00C1631E" w14:paraId="2E7AD28E" w14:textId="77777777" w:rsidTr="00007AD5">
        <w:trPr>
          <w:trHeight w:val="384"/>
        </w:trPr>
        <w:tc>
          <w:tcPr>
            <w:tcW w:w="4115" w:type="dxa"/>
            <w:vAlign w:val="center"/>
            <w:hideMark/>
          </w:tcPr>
          <w:p w14:paraId="26E2333C" w14:textId="77777777" w:rsidR="00007AD5" w:rsidRPr="00C1631E" w:rsidRDefault="00007AD5" w:rsidP="00007AD5">
            <w:pPr>
              <w:spacing w:after="0" w:line="240" w:lineRule="auto"/>
              <w:jc w:val="center"/>
              <w:rPr>
                <w:rFonts w:ascii="Times New Roman" w:eastAsia="Times New Roman" w:hAnsi="Times New Roman" w:cs="Times New Roman"/>
                <w:b/>
                <w:color w:val="000000"/>
                <w:sz w:val="28"/>
                <w:szCs w:val="28"/>
              </w:rPr>
            </w:pPr>
            <w:r w:rsidRPr="00C1631E">
              <w:rPr>
                <w:rFonts w:ascii="Times New Roman" w:eastAsia="Times New Roman" w:hAnsi="Times New Roman" w:cs="Times New Roman"/>
                <w:b/>
                <w:bCs/>
                <w:color w:val="000000"/>
                <w:sz w:val="28"/>
                <w:szCs w:val="28"/>
              </w:rPr>
              <w:t>АДМИНИСТРАЦИЯ</w:t>
            </w:r>
          </w:p>
        </w:tc>
        <w:tc>
          <w:tcPr>
            <w:tcW w:w="1360" w:type="dxa"/>
            <w:vAlign w:val="center"/>
            <w:hideMark/>
          </w:tcPr>
          <w:p w14:paraId="4ED43A85" w14:textId="77777777" w:rsidR="00007AD5" w:rsidRPr="00C1631E" w:rsidRDefault="00007AD5" w:rsidP="00007AD5">
            <w:pPr>
              <w:spacing w:after="0" w:line="240" w:lineRule="auto"/>
              <w:jc w:val="center"/>
              <w:rPr>
                <w:rFonts w:ascii="Times New Roman" w:eastAsia="Times New Roman" w:hAnsi="Times New Roman" w:cs="Times New Roman"/>
                <w:b/>
                <w:color w:val="000000"/>
                <w:sz w:val="28"/>
                <w:szCs w:val="28"/>
              </w:rPr>
            </w:pPr>
          </w:p>
        </w:tc>
        <w:tc>
          <w:tcPr>
            <w:tcW w:w="3784" w:type="dxa"/>
            <w:vAlign w:val="center"/>
            <w:hideMark/>
          </w:tcPr>
          <w:p w14:paraId="3ED5E339" w14:textId="77777777" w:rsidR="00007AD5" w:rsidRPr="00C1631E" w:rsidRDefault="00007AD5" w:rsidP="00007AD5">
            <w:pPr>
              <w:spacing w:after="0" w:line="240" w:lineRule="auto"/>
              <w:jc w:val="center"/>
              <w:rPr>
                <w:rFonts w:ascii="Times New Roman" w:eastAsia="Times New Roman" w:hAnsi="Times New Roman" w:cs="Times New Roman"/>
                <w:b/>
                <w:color w:val="000000"/>
                <w:sz w:val="28"/>
                <w:szCs w:val="28"/>
              </w:rPr>
            </w:pPr>
            <w:r w:rsidRPr="00C1631E">
              <w:rPr>
                <w:rFonts w:ascii="Times New Roman" w:eastAsia="Times New Roman" w:hAnsi="Times New Roman" w:cs="Times New Roman"/>
                <w:b/>
                <w:bCs/>
                <w:color w:val="000000"/>
                <w:sz w:val="28"/>
                <w:szCs w:val="28"/>
              </w:rPr>
              <w:t>ЧАМАЛ АЙМАКТЫН</w:t>
            </w:r>
          </w:p>
        </w:tc>
      </w:tr>
      <w:tr w:rsidR="00007AD5" w:rsidRPr="00C1631E" w14:paraId="3D11EBB7" w14:textId="77777777" w:rsidTr="00007AD5">
        <w:trPr>
          <w:trHeight w:val="384"/>
        </w:trPr>
        <w:tc>
          <w:tcPr>
            <w:tcW w:w="4115" w:type="dxa"/>
            <w:vAlign w:val="center"/>
            <w:hideMark/>
          </w:tcPr>
          <w:p w14:paraId="38EC6B0D" w14:textId="77777777" w:rsidR="00007AD5" w:rsidRPr="00C1631E" w:rsidRDefault="00007AD5" w:rsidP="00007AD5">
            <w:pPr>
              <w:spacing w:after="0" w:line="240" w:lineRule="auto"/>
              <w:jc w:val="center"/>
              <w:rPr>
                <w:rFonts w:ascii="Times New Roman" w:eastAsia="Times New Roman" w:hAnsi="Times New Roman" w:cs="Times New Roman"/>
                <w:b/>
                <w:color w:val="000000"/>
                <w:sz w:val="28"/>
                <w:szCs w:val="28"/>
              </w:rPr>
            </w:pPr>
            <w:r w:rsidRPr="00C1631E">
              <w:rPr>
                <w:rFonts w:ascii="Times New Roman" w:eastAsia="Times New Roman" w:hAnsi="Times New Roman" w:cs="Times New Roman"/>
                <w:b/>
                <w:bCs/>
                <w:color w:val="000000"/>
                <w:sz w:val="28"/>
                <w:szCs w:val="28"/>
              </w:rPr>
              <w:t>ЧЕМАЛЬСКОГО РАЙОНА</w:t>
            </w:r>
          </w:p>
        </w:tc>
        <w:tc>
          <w:tcPr>
            <w:tcW w:w="1360" w:type="dxa"/>
            <w:vAlign w:val="center"/>
            <w:hideMark/>
          </w:tcPr>
          <w:p w14:paraId="60D3A6EA" w14:textId="77777777" w:rsidR="00007AD5" w:rsidRPr="00C1631E" w:rsidRDefault="00007AD5" w:rsidP="00007AD5">
            <w:pPr>
              <w:spacing w:after="0" w:line="240" w:lineRule="auto"/>
              <w:jc w:val="center"/>
              <w:rPr>
                <w:rFonts w:ascii="Times New Roman" w:eastAsia="Times New Roman" w:hAnsi="Times New Roman" w:cs="Times New Roman"/>
                <w:b/>
                <w:color w:val="000000"/>
                <w:sz w:val="28"/>
                <w:szCs w:val="28"/>
              </w:rPr>
            </w:pPr>
          </w:p>
        </w:tc>
        <w:tc>
          <w:tcPr>
            <w:tcW w:w="3784" w:type="dxa"/>
            <w:vAlign w:val="center"/>
            <w:hideMark/>
          </w:tcPr>
          <w:p w14:paraId="32B74D01" w14:textId="77777777" w:rsidR="00007AD5" w:rsidRPr="00C1631E" w:rsidRDefault="00007AD5" w:rsidP="00007AD5">
            <w:pPr>
              <w:spacing w:after="0" w:line="240" w:lineRule="auto"/>
              <w:jc w:val="center"/>
              <w:rPr>
                <w:rFonts w:ascii="Times New Roman" w:eastAsia="Times New Roman" w:hAnsi="Times New Roman" w:cs="Times New Roman"/>
                <w:b/>
                <w:color w:val="000000"/>
                <w:sz w:val="28"/>
                <w:szCs w:val="28"/>
              </w:rPr>
            </w:pPr>
            <w:r w:rsidRPr="00C1631E">
              <w:rPr>
                <w:rFonts w:ascii="Times New Roman" w:eastAsia="Times New Roman" w:hAnsi="Times New Roman" w:cs="Times New Roman"/>
                <w:b/>
                <w:bCs/>
                <w:color w:val="000000"/>
                <w:sz w:val="28"/>
                <w:szCs w:val="28"/>
              </w:rPr>
              <w:t>АДМИНИСТРАЦИЯЗЫ</w:t>
            </w:r>
          </w:p>
        </w:tc>
      </w:tr>
      <w:tr w:rsidR="00007AD5" w:rsidRPr="00C1631E" w14:paraId="76362661" w14:textId="77777777" w:rsidTr="00007AD5">
        <w:trPr>
          <w:trHeight w:val="57"/>
        </w:trPr>
        <w:tc>
          <w:tcPr>
            <w:tcW w:w="9259" w:type="dxa"/>
            <w:gridSpan w:val="3"/>
            <w:vAlign w:val="center"/>
          </w:tcPr>
          <w:p w14:paraId="738CA8D7" w14:textId="77777777" w:rsidR="00007AD5" w:rsidRPr="00C1631E" w:rsidRDefault="00007AD5" w:rsidP="00007AD5">
            <w:pPr>
              <w:spacing w:after="0" w:line="240" w:lineRule="auto"/>
              <w:jc w:val="center"/>
              <w:rPr>
                <w:rFonts w:ascii="Times New Roman" w:eastAsia="Times New Roman" w:hAnsi="Times New Roman" w:cs="Times New Roman"/>
                <w:color w:val="000000"/>
                <w:sz w:val="20"/>
                <w:szCs w:val="20"/>
              </w:rPr>
            </w:pPr>
          </w:p>
        </w:tc>
      </w:tr>
      <w:tr w:rsidR="00007AD5" w:rsidRPr="00C1631E" w14:paraId="2EB01FAE" w14:textId="77777777" w:rsidTr="00007AD5">
        <w:trPr>
          <w:trHeight w:val="537"/>
        </w:trPr>
        <w:tc>
          <w:tcPr>
            <w:tcW w:w="9259" w:type="dxa"/>
            <w:gridSpan w:val="3"/>
            <w:vAlign w:val="center"/>
            <w:hideMark/>
          </w:tcPr>
          <w:p w14:paraId="166B5532" w14:textId="77777777" w:rsidR="00007AD5" w:rsidRPr="00C1631E" w:rsidRDefault="00007AD5" w:rsidP="00CA16E3">
            <w:pPr>
              <w:spacing w:after="0" w:line="240" w:lineRule="auto"/>
              <w:rPr>
                <w:rFonts w:ascii="Times New Roman" w:eastAsia="Times New Roman" w:hAnsi="Times New Roman" w:cs="Times New Roman"/>
                <w:color w:val="000000"/>
                <w:sz w:val="20"/>
                <w:szCs w:val="20"/>
              </w:rPr>
            </w:pPr>
          </w:p>
        </w:tc>
      </w:tr>
    </w:tbl>
    <w:p w14:paraId="35BC18C0" w14:textId="388F6D6B" w:rsidR="009207D4" w:rsidRDefault="00F431D3" w:rsidP="009207D4">
      <w:pPr>
        <w:pStyle w:val="a5"/>
      </w:pPr>
      <w:r>
        <w:rPr>
          <w:noProof/>
        </w:rPr>
        <mc:AlternateContent>
          <mc:Choice Requires="wps">
            <w:drawing>
              <wp:anchor distT="19048" distB="21588" distL="19050" distR="33655" simplePos="0" relativeHeight="251661312" behindDoc="0" locked="0" layoutInCell="1" allowOverlap="1" wp14:anchorId="4DDD9762" wp14:editId="26FFA5FC">
                <wp:simplePos x="0" y="0"/>
                <wp:positionH relativeFrom="margin">
                  <wp:posOffset>-20955</wp:posOffset>
                </wp:positionH>
                <wp:positionV relativeFrom="paragraph">
                  <wp:posOffset>1273809</wp:posOffset>
                </wp:positionV>
                <wp:extent cx="6096000" cy="0"/>
                <wp:effectExtent l="0" t="0" r="0" b="0"/>
                <wp:wrapNone/>
                <wp:docPr id="3"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96000" cy="0"/>
                        </a:xfrm>
                        <a:prstGeom prst="line">
                          <a:avLst/>
                        </a:prstGeom>
                        <a:ln w="15875" cmpd="dbl">
                          <a:solidFill>
                            <a:schemeClr val="tx1"/>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3D662024" id="Прямая соединительная линия 2" o:spid="_x0000_s1026" style="position:absolute;flip:y;z-index:251661312;visibility:visible;mso-wrap-style:square;mso-width-percent:0;mso-height-percent:0;mso-wrap-distance-left:1.5pt;mso-wrap-distance-top:.52911mm;mso-wrap-distance-right:2.65pt;mso-wrap-distance-bottom:.59967mm;mso-position-horizontal:absolute;mso-position-horizontal-relative:margin;mso-position-vertical:absolute;mso-position-vertical-relative:text;mso-width-percent:0;mso-height-percent:0;mso-width-relative:page;mso-height-relative:page" from="-1.65pt,100.3pt" to="478.35pt,10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" strokecolor="black [3213]" strokeweight="1.25pt">
                <v:stroke linestyle="thinThin"/>
                <o:lock v:ext="edit" shapetype="f"/>
                <w10:wrap anchorx="margin"/>
              </v:line>
            </w:pict>
          </mc:Fallback>
        </mc:AlternateContent>
      </w:r>
    </w:p>
    <w:p w14:paraId="0C0E3C9E" w14:textId="77777777" w:rsidR="009207D4" w:rsidRDefault="009207D4" w:rsidP="009207D4">
      <w:pPr>
        <w:pStyle w:val="a5"/>
      </w:pPr>
    </w:p>
    <w:p w14:paraId="19383C16" w14:textId="77777777" w:rsidR="009207D4" w:rsidRDefault="009207D4" w:rsidP="009207D4">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t xml:space="preserve"> ПОСТАНОВЛЕНИЕ                                                                    JÖП</w:t>
      </w:r>
    </w:p>
    <w:p w14:paraId="1D65E4CC" w14:textId="77777777" w:rsidR="009207D4" w:rsidRDefault="009207D4" w:rsidP="009207D4">
      <w:pPr>
        <w:spacing w:after="0" w:line="240" w:lineRule="auto"/>
        <w:ind w:firstLine="709"/>
        <w:rPr>
          <w:rFonts w:ascii="Times New Roman" w:hAnsi="Times New Roman" w:cs="Times New Roman"/>
          <w:sz w:val="28"/>
          <w:szCs w:val="28"/>
        </w:rPr>
      </w:pPr>
    </w:p>
    <w:p w14:paraId="6907208D" w14:textId="77777777" w:rsidR="009207D4" w:rsidRDefault="00385CB1" w:rsidP="009207D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«05</w:t>
      </w:r>
      <w:r w:rsidR="009207D4">
        <w:rPr>
          <w:rFonts w:ascii="Times New Roman" w:hAnsi="Times New Roman" w:cs="Times New Roman"/>
          <w:sz w:val="28"/>
          <w:szCs w:val="28"/>
        </w:rPr>
        <w:t xml:space="preserve">»  </w:t>
      </w:r>
      <w:r>
        <w:rPr>
          <w:rFonts w:ascii="Times New Roman" w:hAnsi="Times New Roman" w:cs="Times New Roman"/>
          <w:sz w:val="28"/>
          <w:szCs w:val="28"/>
        </w:rPr>
        <w:t>мая</w:t>
      </w:r>
      <w:r w:rsidR="009207D4">
        <w:rPr>
          <w:rFonts w:ascii="Times New Roman" w:hAnsi="Times New Roman" w:cs="Times New Roman"/>
          <w:sz w:val="28"/>
          <w:szCs w:val="28"/>
        </w:rPr>
        <w:t xml:space="preserve"> </w:t>
      </w:r>
      <w:r w:rsidR="009207D4" w:rsidRPr="0062684B">
        <w:rPr>
          <w:rFonts w:ascii="Times New Roman" w:hAnsi="Times New Roman" w:cs="Times New Roman"/>
          <w:sz w:val="28"/>
          <w:szCs w:val="28"/>
        </w:rPr>
        <w:t xml:space="preserve"> </w:t>
      </w:r>
      <w:r w:rsidR="009207D4" w:rsidRPr="00385CB1">
        <w:rPr>
          <w:rFonts w:ascii="Times New Roman" w:hAnsi="Times New Roman" w:cs="Times New Roman"/>
          <w:sz w:val="28"/>
          <w:szCs w:val="28"/>
        </w:rPr>
        <w:t>2026 г</w:t>
      </w:r>
      <w:r>
        <w:rPr>
          <w:rFonts w:ascii="Times New Roman" w:hAnsi="Times New Roman" w:cs="Times New Roman"/>
          <w:sz w:val="28"/>
          <w:szCs w:val="28"/>
        </w:rPr>
        <w:t xml:space="preserve"> № 50</w:t>
      </w:r>
    </w:p>
    <w:p w14:paraId="5178B523" w14:textId="77777777" w:rsidR="009207D4" w:rsidRDefault="009207D4" w:rsidP="009207D4">
      <w:pPr>
        <w:spacing w:after="0" w:line="240" w:lineRule="auto"/>
        <w:ind w:left="252"/>
        <w:rPr>
          <w:rFonts w:ascii="Times New Roman" w:hAnsi="Times New Roman" w:cs="Times New Roman"/>
          <w:sz w:val="28"/>
          <w:szCs w:val="28"/>
        </w:rPr>
      </w:pPr>
      <w:r>
        <w:rPr>
          <w:rFonts w:ascii="Times New Roman" w:hAnsi="Times New Roman" w:cs="Times New Roman"/>
          <w:sz w:val="28"/>
          <w:szCs w:val="28"/>
        </w:rPr>
        <w:t xml:space="preserve">                                                 с. Чемал</w:t>
      </w:r>
    </w:p>
    <w:p w14:paraId="1EC9D97B" w14:textId="77777777" w:rsidR="009207D4" w:rsidRDefault="009207D4" w:rsidP="00173F73">
      <w:pPr>
        <w:autoSpaceDE w:val="0"/>
        <w:autoSpaceDN w:val="0"/>
        <w:adjustRightInd w:val="0"/>
        <w:spacing w:after="0" w:line="240" w:lineRule="auto"/>
        <w:outlineLvl w:val="4"/>
        <w:rPr>
          <w:rFonts w:ascii="Tahoma" w:hAnsi="Tahoma" w:cs="Tahoma"/>
          <w:sz w:val="20"/>
          <w:szCs w:val="20"/>
        </w:rPr>
      </w:pPr>
    </w:p>
    <w:p w14:paraId="40A90E63" w14:textId="77777777" w:rsidR="009A5AD7" w:rsidRDefault="00173F73" w:rsidP="009A5AD7">
      <w:pPr>
        <w:autoSpaceDE w:val="0"/>
        <w:autoSpaceDN w:val="0"/>
        <w:adjustRightInd w:val="0"/>
        <w:spacing w:after="0" w:line="240" w:lineRule="auto"/>
        <w:jc w:val="center"/>
        <w:outlineLvl w:val="1"/>
        <w:rPr>
          <w:rFonts w:ascii="PT Astra Serif" w:hAnsi="PT Astra Serif" w:cs="Arial"/>
          <w:b/>
          <w:sz w:val="26"/>
          <w:szCs w:val="26"/>
        </w:rPr>
      </w:pPr>
      <w:r w:rsidRPr="009A5AD7">
        <w:rPr>
          <w:rFonts w:ascii="PT Astra Serif" w:hAnsi="PT Astra Serif" w:cs="Arial"/>
          <w:b/>
          <w:bCs/>
          <w:sz w:val="26"/>
          <w:szCs w:val="26"/>
        </w:rPr>
        <w:t>О</w:t>
      </w:r>
      <w:r w:rsidR="009207D4" w:rsidRPr="009A5AD7">
        <w:rPr>
          <w:rFonts w:ascii="PT Astra Serif" w:hAnsi="PT Astra Serif" w:cs="Arial"/>
          <w:b/>
          <w:bCs/>
          <w:sz w:val="26"/>
          <w:szCs w:val="26"/>
        </w:rPr>
        <w:t>б утверждении Положения о порядке организации</w:t>
      </w:r>
      <w:r w:rsidRPr="009A5AD7">
        <w:rPr>
          <w:rFonts w:ascii="PT Astra Serif" w:hAnsi="PT Astra Serif" w:cs="Arial"/>
          <w:b/>
          <w:bCs/>
          <w:sz w:val="26"/>
          <w:szCs w:val="26"/>
        </w:rPr>
        <w:t xml:space="preserve"> </w:t>
      </w:r>
      <w:r w:rsidR="009A5AD7" w:rsidRPr="009A5AD7">
        <w:rPr>
          <w:rFonts w:ascii="PT Astra Serif" w:hAnsi="PT Astra Serif" w:cs="Arial"/>
          <w:b/>
          <w:sz w:val="26"/>
          <w:szCs w:val="26"/>
        </w:rPr>
        <w:t>и проведения</w:t>
      </w:r>
    </w:p>
    <w:p w14:paraId="3099C97A" w14:textId="77777777" w:rsidR="009A5AD7" w:rsidRPr="009A5AD7" w:rsidRDefault="009A5AD7" w:rsidP="009A5AD7">
      <w:pPr>
        <w:autoSpaceDE w:val="0"/>
        <w:autoSpaceDN w:val="0"/>
        <w:adjustRightInd w:val="0"/>
        <w:spacing w:after="0" w:line="240" w:lineRule="auto"/>
        <w:jc w:val="center"/>
        <w:outlineLvl w:val="1"/>
        <w:rPr>
          <w:rFonts w:ascii="PT Astra Serif" w:hAnsi="PT Astra Serif" w:cs="Arial"/>
          <w:b/>
          <w:sz w:val="26"/>
          <w:szCs w:val="26"/>
        </w:rPr>
      </w:pPr>
      <w:r w:rsidRPr="009A5AD7">
        <w:rPr>
          <w:rFonts w:ascii="PT Astra Serif" w:hAnsi="PT Astra Serif" w:cs="Arial"/>
          <w:b/>
          <w:sz w:val="26"/>
          <w:szCs w:val="26"/>
        </w:rPr>
        <w:t>открытого аукциона в электронной форме на право заключения договора на размещение и эксплуатацию нестационарного торгового объекта на земельном участке, находящемся в муниципальной собственности муниципального образования "Чемальский район", на землях или земельном участке, государственная собственность на который не разграничена, расположенных на территории муниципального образования "Чемальский район"</w:t>
      </w:r>
    </w:p>
    <w:p w14:paraId="16D31B2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BC63642"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В соответствии с Гражданским </w:t>
      </w:r>
      <w:hyperlink r:id="rId9" w:history="1">
        <w:r w:rsidRPr="00D45205">
          <w:rPr>
            <w:rFonts w:ascii="PT Astra Serif" w:hAnsi="PT Astra Serif" w:cs="Arial"/>
            <w:color w:val="0000FF"/>
            <w:sz w:val="26"/>
            <w:szCs w:val="26"/>
          </w:rPr>
          <w:t>кодексом</w:t>
        </w:r>
      </w:hyperlink>
      <w:r w:rsidRPr="00D45205">
        <w:rPr>
          <w:rFonts w:ascii="PT Astra Serif" w:hAnsi="PT Astra Serif" w:cs="Arial"/>
          <w:sz w:val="26"/>
          <w:szCs w:val="26"/>
        </w:rPr>
        <w:t xml:space="preserve"> Российской Федерации, </w:t>
      </w:r>
      <w:hyperlink r:id="rId10" w:history="1">
        <w:r w:rsidRPr="00D45205">
          <w:rPr>
            <w:rFonts w:ascii="PT Astra Serif" w:hAnsi="PT Astra Serif" w:cs="Arial"/>
            <w:color w:val="0000FF"/>
            <w:sz w:val="26"/>
            <w:szCs w:val="26"/>
          </w:rPr>
          <w:t>частью 2 статьи 6</w:t>
        </w:r>
      </w:hyperlink>
      <w:r w:rsidRPr="00D45205">
        <w:rPr>
          <w:rFonts w:ascii="PT Astra Serif" w:hAnsi="PT Astra Serif" w:cs="Arial"/>
          <w:sz w:val="26"/>
          <w:szCs w:val="26"/>
        </w:rPr>
        <w:t xml:space="preserve"> и </w:t>
      </w:r>
      <w:hyperlink r:id="rId11" w:history="1">
        <w:r w:rsidRPr="00D45205">
          <w:rPr>
            <w:rFonts w:ascii="PT Astra Serif" w:hAnsi="PT Astra Serif" w:cs="Arial"/>
            <w:color w:val="0000FF"/>
            <w:sz w:val="26"/>
            <w:szCs w:val="26"/>
          </w:rPr>
          <w:t>частью 1 статьи 10</w:t>
        </w:r>
      </w:hyperlink>
      <w:r w:rsidRPr="00D45205">
        <w:rPr>
          <w:rFonts w:ascii="PT Astra Serif" w:hAnsi="PT Astra Serif" w:cs="Arial"/>
          <w:sz w:val="26"/>
          <w:szCs w:val="26"/>
        </w:rPr>
        <w:t xml:space="preserve"> Федерального закона Российской Федерации от 28 декабря 2009 года N 381-ФЗ "Об основах государственного регулирования торговой деятельности в Российской Федерации", </w:t>
      </w:r>
      <w:hyperlink r:id="rId12" w:history="1">
        <w:r w:rsidRPr="00D45205">
          <w:rPr>
            <w:rFonts w:ascii="PT Astra Serif" w:hAnsi="PT Astra Serif" w:cs="Arial"/>
            <w:color w:val="0000FF"/>
            <w:sz w:val="26"/>
            <w:szCs w:val="26"/>
          </w:rPr>
          <w:t>подпунктом 6 пункта 1 статьи 39.33</w:t>
        </w:r>
      </w:hyperlink>
      <w:r w:rsidRPr="00D45205">
        <w:rPr>
          <w:rFonts w:ascii="PT Astra Serif" w:hAnsi="PT Astra Serif" w:cs="Arial"/>
          <w:sz w:val="26"/>
          <w:szCs w:val="26"/>
        </w:rPr>
        <w:t xml:space="preserve"> Земельного кодекса Российской Федерации </w:t>
      </w:r>
      <w:r w:rsidR="00817C5F">
        <w:rPr>
          <w:rFonts w:ascii="PT Astra Serif" w:hAnsi="PT Astra Serif" w:cs="Arial"/>
          <w:sz w:val="26"/>
          <w:szCs w:val="26"/>
        </w:rPr>
        <w:t xml:space="preserve">администрация Чемальского района </w:t>
      </w:r>
      <w:r w:rsidR="00817C5F" w:rsidRPr="00817C5F">
        <w:rPr>
          <w:rFonts w:ascii="PT Astra Serif" w:hAnsi="PT Astra Serif" w:cs="Arial"/>
          <w:b/>
          <w:sz w:val="26"/>
          <w:szCs w:val="26"/>
        </w:rPr>
        <w:t>постановляет</w:t>
      </w:r>
      <w:r w:rsidR="00817C5F">
        <w:rPr>
          <w:rFonts w:ascii="PT Astra Serif" w:hAnsi="PT Astra Serif" w:cs="Arial"/>
          <w:sz w:val="26"/>
          <w:szCs w:val="26"/>
        </w:rPr>
        <w:t>:</w:t>
      </w:r>
    </w:p>
    <w:p w14:paraId="3E1C628F" w14:textId="77777777" w:rsidR="00173F73" w:rsidRDefault="003D2E49" w:rsidP="003D2E49">
      <w:pPr>
        <w:pStyle w:val="a4"/>
        <w:autoSpaceDE w:val="0"/>
        <w:autoSpaceDN w:val="0"/>
        <w:adjustRightInd w:val="0"/>
        <w:spacing w:before="200" w:after="0" w:line="240" w:lineRule="auto"/>
        <w:ind w:left="0" w:firstLine="540"/>
        <w:jc w:val="both"/>
        <w:rPr>
          <w:rFonts w:ascii="PT Astra Serif" w:hAnsi="PT Astra Serif" w:cs="Arial"/>
          <w:sz w:val="26"/>
          <w:szCs w:val="26"/>
        </w:rPr>
      </w:pPr>
      <w:r>
        <w:rPr>
          <w:rFonts w:ascii="PT Astra Serif" w:hAnsi="PT Astra Serif" w:cs="Arial"/>
          <w:sz w:val="26"/>
          <w:szCs w:val="26"/>
        </w:rPr>
        <w:t xml:space="preserve">1. </w:t>
      </w:r>
      <w:r w:rsidR="00173F73" w:rsidRPr="003D2E49">
        <w:rPr>
          <w:rFonts w:ascii="PT Astra Serif" w:hAnsi="PT Astra Serif" w:cs="Arial"/>
          <w:sz w:val="26"/>
          <w:szCs w:val="26"/>
        </w:rPr>
        <w:t xml:space="preserve">Утвердить прилагаемое </w:t>
      </w:r>
      <w:hyperlink w:anchor="Par34" w:history="1">
        <w:r w:rsidR="00173F73" w:rsidRPr="003D2E49">
          <w:rPr>
            <w:rFonts w:ascii="PT Astra Serif" w:hAnsi="PT Astra Serif" w:cs="Arial"/>
            <w:color w:val="0000FF"/>
            <w:sz w:val="26"/>
            <w:szCs w:val="26"/>
          </w:rPr>
          <w:t>Положение</w:t>
        </w:r>
      </w:hyperlink>
      <w:r w:rsidR="00173F73" w:rsidRPr="003D2E49">
        <w:rPr>
          <w:rFonts w:ascii="PT Astra Serif" w:hAnsi="PT Astra Serif" w:cs="Arial"/>
          <w:sz w:val="26"/>
          <w:szCs w:val="26"/>
        </w:rPr>
        <w:t xml:space="preserve"> о порядке организации и проведения открытого аукциона в электронной форме на право заключения договора на размещение и эксплуатацию нестационарного торгового объекта на земельном участке, находящемся в муниципальной собственности муниципального образования "</w:t>
      </w:r>
      <w:r w:rsidR="00EC14A1" w:rsidRPr="003D2E49">
        <w:rPr>
          <w:rFonts w:ascii="PT Astra Serif" w:hAnsi="PT Astra Serif" w:cs="Arial"/>
          <w:sz w:val="26"/>
          <w:szCs w:val="26"/>
        </w:rPr>
        <w:t>Чемальский район</w:t>
      </w:r>
      <w:r w:rsidR="00173F73" w:rsidRPr="003D2E49">
        <w:rPr>
          <w:rFonts w:ascii="PT Astra Serif" w:hAnsi="PT Astra Serif" w:cs="Arial"/>
          <w:sz w:val="26"/>
          <w:szCs w:val="26"/>
        </w:rPr>
        <w:t>", на землях или земельном участке, государственная собственность на который не разграничена, расположенных на территории муниципального образования "</w:t>
      </w:r>
      <w:r w:rsidR="00EC14A1" w:rsidRPr="003D2E49">
        <w:rPr>
          <w:rFonts w:ascii="PT Astra Serif" w:hAnsi="PT Astra Serif" w:cs="Arial"/>
          <w:sz w:val="26"/>
          <w:szCs w:val="26"/>
        </w:rPr>
        <w:t>Чемальский район</w:t>
      </w:r>
      <w:r w:rsidR="00173F73" w:rsidRPr="003D2E49">
        <w:rPr>
          <w:rFonts w:ascii="PT Astra Serif" w:hAnsi="PT Astra Serif" w:cs="Arial"/>
          <w:sz w:val="26"/>
          <w:szCs w:val="26"/>
        </w:rPr>
        <w:t>".</w:t>
      </w:r>
    </w:p>
    <w:p w14:paraId="61FDE6F5" w14:textId="77777777" w:rsidR="003D2E49" w:rsidRDefault="003D2E49" w:rsidP="003D2E49">
      <w:pPr>
        <w:pStyle w:val="a4"/>
        <w:autoSpaceDE w:val="0"/>
        <w:autoSpaceDN w:val="0"/>
        <w:adjustRightInd w:val="0"/>
        <w:spacing w:before="200" w:after="0" w:line="240" w:lineRule="auto"/>
        <w:ind w:left="0"/>
        <w:jc w:val="both"/>
        <w:rPr>
          <w:rFonts w:ascii="PT Astra Serif" w:hAnsi="PT Astra Serif" w:cs="Arial"/>
          <w:sz w:val="26"/>
          <w:szCs w:val="26"/>
        </w:rPr>
      </w:pPr>
      <w:r>
        <w:rPr>
          <w:rFonts w:ascii="PT Astra Serif" w:hAnsi="PT Astra Serif" w:cs="Arial"/>
          <w:sz w:val="26"/>
          <w:szCs w:val="26"/>
        </w:rPr>
        <w:t xml:space="preserve">         2. </w:t>
      </w:r>
      <w:r w:rsidR="00726389">
        <w:rPr>
          <w:rFonts w:ascii="PT Astra Serif" w:hAnsi="PT Astra Serif" w:cs="Arial"/>
          <w:sz w:val="26"/>
          <w:szCs w:val="26"/>
        </w:rPr>
        <w:t>П</w:t>
      </w:r>
      <w:r w:rsidR="00726389" w:rsidRPr="003D2E49">
        <w:rPr>
          <w:rFonts w:ascii="PT Astra Serif" w:hAnsi="PT Astra Serif" w:cs="Arial"/>
          <w:sz w:val="26"/>
          <w:szCs w:val="26"/>
        </w:rPr>
        <w:t>риложени</w:t>
      </w:r>
      <w:r w:rsidR="00726389">
        <w:rPr>
          <w:rFonts w:ascii="PT Astra Serif" w:hAnsi="PT Astra Serif" w:cs="Arial"/>
          <w:sz w:val="26"/>
          <w:szCs w:val="26"/>
        </w:rPr>
        <w:t xml:space="preserve">е </w:t>
      </w:r>
      <w:r w:rsidR="00726389" w:rsidRPr="003D2E49">
        <w:rPr>
          <w:rFonts w:ascii="PT Astra Serif" w:hAnsi="PT Astra Serif" w:cs="Arial"/>
          <w:sz w:val="26"/>
          <w:szCs w:val="26"/>
        </w:rPr>
        <w:t xml:space="preserve"> № 1</w:t>
      </w:r>
      <w:r w:rsidR="00726389">
        <w:rPr>
          <w:rFonts w:ascii="PT Astra Serif" w:hAnsi="PT Astra Serif" w:cs="Arial"/>
          <w:sz w:val="26"/>
          <w:szCs w:val="26"/>
        </w:rPr>
        <w:t xml:space="preserve"> </w:t>
      </w:r>
      <w:r w:rsidR="00726389" w:rsidRPr="003D2E49">
        <w:rPr>
          <w:rFonts w:ascii="PT Astra Serif" w:hAnsi="PT Astra Serif" w:cs="Arial"/>
          <w:sz w:val="26"/>
          <w:szCs w:val="26"/>
        </w:rPr>
        <w:t xml:space="preserve"> </w:t>
      </w:r>
      <w:r w:rsidR="00726389">
        <w:rPr>
          <w:rFonts w:ascii="PT Astra Serif" w:hAnsi="PT Astra Serif" w:cs="Arial"/>
          <w:sz w:val="26"/>
          <w:szCs w:val="26"/>
        </w:rPr>
        <w:t>к</w:t>
      </w:r>
      <w:r w:rsidR="00817C5F">
        <w:rPr>
          <w:rFonts w:ascii="PT Astra Serif" w:hAnsi="PT Astra Serif" w:cs="Arial"/>
          <w:sz w:val="26"/>
          <w:szCs w:val="26"/>
        </w:rPr>
        <w:t xml:space="preserve"> п</w:t>
      </w:r>
      <w:r w:rsidR="00726389" w:rsidRPr="003D2E49">
        <w:rPr>
          <w:rFonts w:ascii="PT Astra Serif" w:hAnsi="PT Astra Serif" w:cs="Arial"/>
          <w:sz w:val="26"/>
          <w:szCs w:val="26"/>
        </w:rPr>
        <w:t>остановлени</w:t>
      </w:r>
      <w:r w:rsidR="00726389">
        <w:rPr>
          <w:rFonts w:ascii="PT Astra Serif" w:hAnsi="PT Astra Serif" w:cs="Arial"/>
          <w:sz w:val="26"/>
          <w:szCs w:val="26"/>
        </w:rPr>
        <w:t>ю № 144</w:t>
      </w:r>
      <w:r w:rsidR="00726389" w:rsidRPr="003D2E49">
        <w:rPr>
          <w:rFonts w:ascii="PT Astra Serif" w:hAnsi="PT Astra Serif" w:cs="Arial"/>
          <w:sz w:val="26"/>
          <w:szCs w:val="26"/>
        </w:rPr>
        <w:t xml:space="preserve"> от 08 октября 2019 </w:t>
      </w:r>
      <w:r w:rsidR="00726389">
        <w:rPr>
          <w:rFonts w:ascii="PT Astra Serif" w:hAnsi="PT Astra Serif" w:cs="Arial"/>
          <w:sz w:val="26"/>
          <w:szCs w:val="26"/>
        </w:rPr>
        <w:t>г.</w:t>
      </w:r>
      <w:r w:rsidRPr="003D2E49">
        <w:rPr>
          <w:rFonts w:ascii="PT Astra Serif" w:hAnsi="PT Astra Serif" w:cs="Arial"/>
          <w:sz w:val="26"/>
          <w:szCs w:val="26"/>
        </w:rPr>
        <w:t xml:space="preserve"> </w:t>
      </w:r>
      <w:r w:rsidR="00817C5F" w:rsidRPr="003D2E49">
        <w:rPr>
          <w:rFonts w:ascii="PT Astra Serif" w:hAnsi="PT Astra Serif" w:cs="Arial"/>
          <w:sz w:val="26"/>
          <w:szCs w:val="26"/>
        </w:rPr>
        <w:t>«Положени</w:t>
      </w:r>
      <w:r w:rsidR="00817C5F">
        <w:rPr>
          <w:rFonts w:ascii="PT Astra Serif" w:hAnsi="PT Astra Serif" w:cs="Arial"/>
          <w:sz w:val="26"/>
          <w:szCs w:val="26"/>
        </w:rPr>
        <w:t>е</w:t>
      </w:r>
      <w:r w:rsidR="00817C5F" w:rsidRPr="003D2E49">
        <w:rPr>
          <w:rFonts w:ascii="PT Astra Serif" w:hAnsi="PT Astra Serif" w:cs="Arial"/>
          <w:sz w:val="26"/>
          <w:szCs w:val="26"/>
        </w:rPr>
        <w:t xml:space="preserve"> о нестационарных торговых объектах на территории муниципального образования «Чемальский район»</w:t>
      </w:r>
      <w:r w:rsidRPr="003D2E49">
        <w:rPr>
          <w:rFonts w:ascii="PT Astra Serif" w:hAnsi="PT Astra Serif" w:cs="Arial"/>
          <w:sz w:val="26"/>
          <w:szCs w:val="26"/>
        </w:rPr>
        <w:t xml:space="preserve"> признать утратившим силу.</w:t>
      </w:r>
    </w:p>
    <w:p w14:paraId="64922B21" w14:textId="77777777" w:rsidR="00173F73" w:rsidRDefault="00173F73" w:rsidP="00007AD5">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 Настоящее Постановление вступает в силу после дня его официального опубликования.</w:t>
      </w:r>
    </w:p>
    <w:p w14:paraId="568D80EE" w14:textId="77777777" w:rsidR="00007AD5" w:rsidRPr="00D45205" w:rsidRDefault="00007AD5" w:rsidP="00007AD5">
      <w:pPr>
        <w:autoSpaceDE w:val="0"/>
        <w:autoSpaceDN w:val="0"/>
        <w:adjustRightInd w:val="0"/>
        <w:spacing w:before="200" w:after="0" w:line="240" w:lineRule="auto"/>
        <w:ind w:firstLine="540"/>
        <w:jc w:val="both"/>
        <w:rPr>
          <w:rFonts w:ascii="PT Astra Serif" w:hAnsi="PT Astra Serif" w:cs="Arial"/>
          <w:sz w:val="26"/>
          <w:szCs w:val="26"/>
        </w:rPr>
      </w:pPr>
    </w:p>
    <w:p w14:paraId="0D98128A" w14:textId="77777777" w:rsidR="00D45205" w:rsidRDefault="00B71C01" w:rsidP="00B71C01">
      <w:pPr>
        <w:rPr>
          <w:rFonts w:ascii="Times New Roman" w:hAnsi="Times New Roman" w:cs="Times New Roman"/>
          <w:sz w:val="26"/>
          <w:szCs w:val="26"/>
        </w:rPr>
      </w:pPr>
      <w:r w:rsidRPr="00E66CBB">
        <w:rPr>
          <w:rFonts w:ascii="Times New Roman" w:hAnsi="Times New Roman" w:cs="Times New Roman"/>
          <w:sz w:val="26"/>
          <w:szCs w:val="26"/>
        </w:rPr>
        <w:t xml:space="preserve">Глава Чемальского района                                                              </w:t>
      </w:r>
      <w:r w:rsidR="00E66CBB" w:rsidRPr="00E66CBB">
        <w:rPr>
          <w:rFonts w:ascii="Times New Roman" w:hAnsi="Times New Roman" w:cs="Times New Roman"/>
          <w:sz w:val="26"/>
          <w:szCs w:val="26"/>
        </w:rPr>
        <w:t xml:space="preserve">                  </w:t>
      </w:r>
      <w:r w:rsidRPr="00E66CBB">
        <w:rPr>
          <w:rFonts w:ascii="Times New Roman" w:hAnsi="Times New Roman" w:cs="Times New Roman"/>
          <w:sz w:val="26"/>
          <w:szCs w:val="26"/>
        </w:rPr>
        <w:t xml:space="preserve"> А.И. Елеков</w:t>
      </w:r>
    </w:p>
    <w:p w14:paraId="1E0BF713" w14:textId="77777777" w:rsidR="00817C5F" w:rsidRPr="00E66CBB" w:rsidRDefault="00817C5F" w:rsidP="00B71C01">
      <w:pPr>
        <w:rPr>
          <w:rFonts w:ascii="Times New Roman" w:hAnsi="Times New Roman" w:cs="Times New Roman"/>
          <w:sz w:val="26"/>
          <w:szCs w:val="26"/>
        </w:rPr>
      </w:pPr>
    </w:p>
    <w:p w14:paraId="4C125D8E" w14:textId="77777777" w:rsidR="00173F73" w:rsidRPr="00D45205" w:rsidRDefault="00B71C01" w:rsidP="00173F73">
      <w:pPr>
        <w:autoSpaceDE w:val="0"/>
        <w:autoSpaceDN w:val="0"/>
        <w:adjustRightInd w:val="0"/>
        <w:spacing w:after="0" w:line="240" w:lineRule="auto"/>
        <w:jc w:val="right"/>
        <w:outlineLvl w:val="0"/>
        <w:rPr>
          <w:rFonts w:ascii="PT Astra Serif" w:hAnsi="PT Astra Serif" w:cs="Arial"/>
          <w:sz w:val="26"/>
          <w:szCs w:val="26"/>
        </w:rPr>
      </w:pPr>
      <w:r>
        <w:rPr>
          <w:rFonts w:ascii="PT Astra Serif" w:hAnsi="PT Astra Serif" w:cs="Arial"/>
          <w:sz w:val="26"/>
          <w:szCs w:val="26"/>
        </w:rPr>
        <w:lastRenderedPageBreak/>
        <w:t>Приложение к</w:t>
      </w:r>
    </w:p>
    <w:p w14:paraId="779BFFA0" w14:textId="77777777" w:rsidR="00007AD5" w:rsidRDefault="00007AD5" w:rsidP="00007AD5">
      <w:pPr>
        <w:autoSpaceDE w:val="0"/>
        <w:autoSpaceDN w:val="0"/>
        <w:adjustRightInd w:val="0"/>
        <w:spacing w:after="0" w:line="240" w:lineRule="auto"/>
        <w:jc w:val="center"/>
        <w:rPr>
          <w:rFonts w:ascii="PT Astra Serif" w:hAnsi="PT Astra Serif" w:cs="Arial"/>
          <w:sz w:val="26"/>
          <w:szCs w:val="26"/>
        </w:rPr>
      </w:pPr>
      <w:r>
        <w:rPr>
          <w:rFonts w:ascii="PT Astra Serif" w:hAnsi="PT Astra Serif" w:cs="Arial"/>
          <w:sz w:val="26"/>
          <w:szCs w:val="26"/>
        </w:rPr>
        <w:t xml:space="preserve">                                                                                            </w:t>
      </w:r>
      <w:r w:rsidR="000E6B84">
        <w:rPr>
          <w:rFonts w:ascii="PT Astra Serif" w:hAnsi="PT Astra Serif" w:cs="Arial"/>
          <w:sz w:val="26"/>
          <w:szCs w:val="26"/>
        </w:rPr>
        <w:t>Постановлени</w:t>
      </w:r>
      <w:r w:rsidR="00B71C01">
        <w:rPr>
          <w:rFonts w:ascii="PT Astra Serif" w:hAnsi="PT Astra Serif" w:cs="Arial"/>
          <w:sz w:val="26"/>
          <w:szCs w:val="26"/>
        </w:rPr>
        <w:t>ю</w:t>
      </w:r>
      <w:r>
        <w:rPr>
          <w:rFonts w:ascii="PT Astra Serif" w:hAnsi="PT Astra Serif" w:cs="Arial"/>
          <w:sz w:val="26"/>
          <w:szCs w:val="26"/>
        </w:rPr>
        <w:t xml:space="preserve"> а</w:t>
      </w:r>
      <w:r w:rsidR="00173F73" w:rsidRPr="00D45205">
        <w:rPr>
          <w:rFonts w:ascii="PT Astra Serif" w:hAnsi="PT Astra Serif" w:cs="Arial"/>
          <w:sz w:val="26"/>
          <w:szCs w:val="26"/>
        </w:rPr>
        <w:t>дминистрации</w:t>
      </w:r>
    </w:p>
    <w:p w14:paraId="36AAA4AC" w14:textId="77777777" w:rsidR="00173F73" w:rsidRPr="00D45205" w:rsidRDefault="00007AD5" w:rsidP="00007AD5">
      <w:pPr>
        <w:autoSpaceDE w:val="0"/>
        <w:autoSpaceDN w:val="0"/>
        <w:adjustRightInd w:val="0"/>
        <w:spacing w:after="0" w:line="240" w:lineRule="auto"/>
        <w:jc w:val="center"/>
        <w:rPr>
          <w:rFonts w:ascii="PT Astra Serif" w:hAnsi="PT Astra Serif" w:cs="Arial"/>
          <w:sz w:val="26"/>
          <w:szCs w:val="26"/>
        </w:rPr>
      </w:pPr>
      <w:r>
        <w:rPr>
          <w:rFonts w:ascii="PT Astra Serif" w:hAnsi="PT Astra Serif" w:cs="Arial"/>
          <w:sz w:val="26"/>
          <w:szCs w:val="26"/>
        </w:rPr>
        <w:t xml:space="preserve">                                                                      </w:t>
      </w:r>
      <w:r w:rsidR="00173F73" w:rsidRPr="00D45205">
        <w:rPr>
          <w:rFonts w:ascii="PT Astra Serif" w:hAnsi="PT Astra Serif" w:cs="Arial"/>
          <w:sz w:val="26"/>
          <w:szCs w:val="26"/>
        </w:rPr>
        <w:t xml:space="preserve"> </w:t>
      </w:r>
      <w:r w:rsidR="00B71C01">
        <w:rPr>
          <w:rFonts w:ascii="PT Astra Serif" w:hAnsi="PT Astra Serif" w:cs="Arial"/>
          <w:sz w:val="26"/>
          <w:szCs w:val="26"/>
        </w:rPr>
        <w:t>Чемальского района</w:t>
      </w:r>
    </w:p>
    <w:p w14:paraId="4B7C2497" w14:textId="77777777" w:rsidR="00173F73" w:rsidRPr="00D45205" w:rsidRDefault="00007AD5" w:rsidP="00173F73">
      <w:pPr>
        <w:autoSpaceDE w:val="0"/>
        <w:autoSpaceDN w:val="0"/>
        <w:adjustRightInd w:val="0"/>
        <w:spacing w:after="0" w:line="240" w:lineRule="auto"/>
        <w:jc w:val="right"/>
        <w:rPr>
          <w:rFonts w:ascii="PT Astra Serif" w:hAnsi="PT Astra Serif" w:cs="Arial"/>
          <w:sz w:val="26"/>
          <w:szCs w:val="26"/>
        </w:rPr>
      </w:pPr>
      <w:r>
        <w:rPr>
          <w:rFonts w:ascii="PT Astra Serif" w:hAnsi="PT Astra Serif" w:cs="Arial"/>
          <w:sz w:val="26"/>
          <w:szCs w:val="26"/>
        </w:rPr>
        <w:t xml:space="preserve"> </w:t>
      </w:r>
      <w:r w:rsidR="00173F73" w:rsidRPr="00D45205">
        <w:rPr>
          <w:rFonts w:ascii="PT Astra Serif" w:hAnsi="PT Astra Serif" w:cs="Arial"/>
          <w:sz w:val="26"/>
          <w:szCs w:val="26"/>
        </w:rPr>
        <w:t xml:space="preserve">от </w:t>
      </w:r>
      <w:r w:rsidR="00385CB1">
        <w:rPr>
          <w:rFonts w:ascii="PT Astra Serif" w:hAnsi="PT Astra Serif" w:cs="Arial"/>
          <w:sz w:val="26"/>
          <w:szCs w:val="26"/>
        </w:rPr>
        <w:t xml:space="preserve">«05» мая </w:t>
      </w:r>
      <w:r w:rsidR="00173F73" w:rsidRPr="00D45205">
        <w:rPr>
          <w:rFonts w:ascii="PT Astra Serif" w:hAnsi="PT Astra Serif" w:cs="Arial"/>
          <w:sz w:val="26"/>
          <w:szCs w:val="26"/>
        </w:rPr>
        <w:t xml:space="preserve"> </w:t>
      </w:r>
      <w:r w:rsidR="00B71C01">
        <w:rPr>
          <w:rFonts w:ascii="PT Astra Serif" w:hAnsi="PT Astra Serif" w:cs="Arial"/>
          <w:sz w:val="26"/>
          <w:szCs w:val="26"/>
        </w:rPr>
        <w:t>2026</w:t>
      </w:r>
      <w:r w:rsidR="00173F73" w:rsidRPr="00D45205">
        <w:rPr>
          <w:rFonts w:ascii="PT Astra Serif" w:hAnsi="PT Astra Serif" w:cs="Arial"/>
          <w:sz w:val="26"/>
          <w:szCs w:val="26"/>
        </w:rPr>
        <w:t xml:space="preserve"> г. N </w:t>
      </w:r>
      <w:r w:rsidR="00385CB1">
        <w:rPr>
          <w:rFonts w:ascii="PT Astra Serif" w:hAnsi="PT Astra Serif" w:cs="Arial"/>
          <w:sz w:val="26"/>
          <w:szCs w:val="26"/>
        </w:rPr>
        <w:t>50</w:t>
      </w:r>
    </w:p>
    <w:p w14:paraId="749480F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0250C02"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bookmarkStart w:id="0" w:name="Par34"/>
      <w:bookmarkEnd w:id="0"/>
      <w:r w:rsidRPr="00D45205">
        <w:rPr>
          <w:rFonts w:ascii="PT Astra Serif" w:hAnsi="PT Astra Serif" w:cs="Arial"/>
          <w:b/>
          <w:bCs/>
          <w:sz w:val="26"/>
          <w:szCs w:val="26"/>
        </w:rPr>
        <w:t>ПОЛОЖЕНИЕ</w:t>
      </w:r>
    </w:p>
    <w:p w14:paraId="284A4EB8"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О ПОРЯДКЕ ОРГАНИЗАЦИИ И ПРОВЕДЕНИЯ ОТКРЫТОГО АУКЦИОНА</w:t>
      </w:r>
    </w:p>
    <w:p w14:paraId="45BA9FD8"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В ЭЛЕКТРОННОЙ ФОРМЕ НА ПРАВО ЗАКЛЮЧЕНИЯ ДОГОВОРА</w:t>
      </w:r>
    </w:p>
    <w:p w14:paraId="2392EFC5"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НА РАЗМЕЩЕНИЕ И ЭКСПЛУАТАЦИЮ НЕСТАЦИОНАРНОГО ТОРГОВОГО</w:t>
      </w:r>
    </w:p>
    <w:p w14:paraId="57052B49"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ОБЪЕКТА НА ЗЕМЕЛЬНОМ УЧАСТКЕ, НАХОДЯЩЕМСЯ В МУНИЦИПАЛЬНОЙ</w:t>
      </w:r>
    </w:p>
    <w:p w14:paraId="7C5A7DBC" w14:textId="77777777" w:rsidR="00173F73" w:rsidRPr="00D45205" w:rsidRDefault="00173F73" w:rsidP="00B71C01">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СОБСТВЕННОСТИ МУНИЦИПАЛЬНОГО ОБРАЗОВАНИЯ "</w:t>
      </w:r>
      <w:r w:rsidR="00B71C01">
        <w:rPr>
          <w:rFonts w:ascii="PT Astra Serif" w:hAnsi="PT Astra Serif" w:cs="Arial"/>
          <w:b/>
          <w:bCs/>
          <w:sz w:val="26"/>
          <w:szCs w:val="26"/>
        </w:rPr>
        <w:t>ЧЕМАЛЬСКИЙ РАЙОН</w:t>
      </w:r>
      <w:r w:rsidRPr="00D45205">
        <w:rPr>
          <w:rFonts w:ascii="PT Astra Serif" w:hAnsi="PT Astra Serif" w:cs="Arial"/>
          <w:b/>
          <w:bCs/>
          <w:sz w:val="26"/>
          <w:szCs w:val="26"/>
        </w:rPr>
        <w:t>", НА ЗЕМЛЯХ ИЛИ ЗЕМЕЛЬНОМ УЧАСТКЕ,</w:t>
      </w:r>
    </w:p>
    <w:p w14:paraId="36969CEB"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ГОСУДАРСТВЕННАЯ СОБСТВЕННОСТЬ НА КОТОРЫЙ НЕ РАЗГРАНИЧЕНА,</w:t>
      </w:r>
    </w:p>
    <w:p w14:paraId="4B0EB485"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РАСПОЛОЖЕННЫХ НА ТЕРРИТОРИИ МУНИЦИПАЛЬНОГО ОБРАЗОВАНИЯ</w:t>
      </w:r>
    </w:p>
    <w:p w14:paraId="0E30214B"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w:t>
      </w:r>
      <w:r w:rsidR="00B71C01">
        <w:rPr>
          <w:rFonts w:ascii="PT Astra Serif" w:hAnsi="PT Astra Serif" w:cs="Arial"/>
          <w:b/>
          <w:bCs/>
          <w:sz w:val="26"/>
          <w:szCs w:val="26"/>
        </w:rPr>
        <w:t>ЧЕМАЛЬСКИЙ РАЙОН</w:t>
      </w:r>
      <w:r w:rsidRPr="00D45205">
        <w:rPr>
          <w:rFonts w:ascii="PT Astra Serif" w:hAnsi="PT Astra Serif" w:cs="Arial"/>
          <w:b/>
          <w:bCs/>
          <w:sz w:val="26"/>
          <w:szCs w:val="26"/>
        </w:rPr>
        <w:t>"</w:t>
      </w:r>
    </w:p>
    <w:p w14:paraId="6779FEF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E36C622"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I. Общие положения</w:t>
      </w:r>
    </w:p>
    <w:p w14:paraId="265BEAF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2F5276DA"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1. Настоящее Положение разработано в соответствии с Гражданским </w:t>
      </w:r>
      <w:hyperlink r:id="rId13" w:history="1">
        <w:r w:rsidRPr="00D45205">
          <w:rPr>
            <w:rFonts w:ascii="PT Astra Serif" w:hAnsi="PT Astra Serif" w:cs="Arial"/>
            <w:color w:val="0000FF"/>
            <w:sz w:val="26"/>
            <w:szCs w:val="26"/>
          </w:rPr>
          <w:t>кодексом</w:t>
        </w:r>
      </w:hyperlink>
      <w:r w:rsidRPr="00D45205">
        <w:rPr>
          <w:rFonts w:ascii="PT Astra Serif" w:hAnsi="PT Astra Serif" w:cs="Arial"/>
          <w:sz w:val="26"/>
          <w:szCs w:val="26"/>
        </w:rPr>
        <w:t xml:space="preserve"> Российской Федерации, Федеральным </w:t>
      </w:r>
      <w:hyperlink r:id="rId14" w:history="1">
        <w:r w:rsidRPr="00D45205">
          <w:rPr>
            <w:rFonts w:ascii="PT Astra Serif" w:hAnsi="PT Astra Serif" w:cs="Arial"/>
            <w:color w:val="0000FF"/>
            <w:sz w:val="26"/>
            <w:szCs w:val="26"/>
          </w:rPr>
          <w:t>законом</w:t>
        </w:r>
      </w:hyperlink>
      <w:r w:rsidRPr="00D45205">
        <w:rPr>
          <w:rFonts w:ascii="PT Astra Serif" w:hAnsi="PT Astra Serif" w:cs="Arial"/>
          <w:sz w:val="26"/>
          <w:szCs w:val="26"/>
        </w:rPr>
        <w:t xml:space="preserve"> от 28 декабря 2009 года N 381-ФЗ "Об основах государственного регулирования торговой деятельности в Российской Федерации", Федеральным </w:t>
      </w:r>
      <w:hyperlink r:id="rId15" w:history="1">
        <w:r w:rsidRPr="00D45205">
          <w:rPr>
            <w:rFonts w:ascii="PT Astra Serif" w:hAnsi="PT Astra Serif" w:cs="Arial"/>
            <w:color w:val="0000FF"/>
            <w:sz w:val="26"/>
            <w:szCs w:val="26"/>
          </w:rPr>
          <w:t>законом</w:t>
        </w:r>
      </w:hyperlink>
      <w:r w:rsidRPr="00D45205">
        <w:rPr>
          <w:rFonts w:ascii="PT Astra Serif" w:hAnsi="PT Astra Serif" w:cs="Arial"/>
          <w:sz w:val="26"/>
          <w:szCs w:val="26"/>
        </w:rPr>
        <w:t xml:space="preserve"> от 26 июля 2006 года N 135-ФЗ "О защите конкуренции" и определяет порядок организации и проведения открытого аукциона в электронной форме на право заключения договора на размещение и эксплуатацию нестационарного торгового объекта на земельном участке, находящемся в муниципальной собственности муниципального образования "</w:t>
      </w:r>
      <w:r w:rsidR="00B71C01">
        <w:rPr>
          <w:rFonts w:ascii="PT Astra Serif" w:hAnsi="PT Astra Serif" w:cs="Arial"/>
          <w:sz w:val="26"/>
          <w:szCs w:val="26"/>
        </w:rPr>
        <w:t>Чемальский район</w:t>
      </w:r>
      <w:r w:rsidRPr="00D45205">
        <w:rPr>
          <w:rFonts w:ascii="PT Astra Serif" w:hAnsi="PT Astra Serif" w:cs="Arial"/>
          <w:sz w:val="26"/>
          <w:szCs w:val="26"/>
        </w:rPr>
        <w:t>", на землях или земельном участке, государственная собственность на который не разграничена, расположенных на территории муниципального образования "</w:t>
      </w:r>
      <w:r w:rsidR="006D37A1">
        <w:rPr>
          <w:rFonts w:ascii="PT Astra Serif" w:hAnsi="PT Astra Serif" w:cs="Arial"/>
          <w:sz w:val="26"/>
          <w:szCs w:val="26"/>
        </w:rPr>
        <w:t>Чемальский район</w:t>
      </w:r>
      <w:r w:rsidRPr="00D45205">
        <w:rPr>
          <w:rFonts w:ascii="PT Astra Serif" w:hAnsi="PT Astra Serif" w:cs="Arial"/>
          <w:sz w:val="26"/>
          <w:szCs w:val="26"/>
        </w:rPr>
        <w:t>" (далее соответственно - аукцион, Договор, земельный участок, муниципальное образование).</w:t>
      </w:r>
    </w:p>
    <w:p w14:paraId="09A6509B"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2. Настоящее Положение разработано в целях:</w:t>
      </w:r>
    </w:p>
    <w:p w14:paraId="4C6F01C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а) обеспечения доступности информации о проведении аукциона и обеспечения открытости его проведения;</w:t>
      </w:r>
    </w:p>
    <w:p w14:paraId="59A332D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б) создания равных условий и возможностей для юридических лиц, индивидуальных предпринимателей, физических лиц, не являющихся индивидуальными предпринимателями и применяющих специальный налоговый режим "Налог на профессиональный доход" при проведении аукциона;</w:t>
      </w:r>
    </w:p>
    <w:p w14:paraId="64E220E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обеспечение объективности оценки и единства требований к участникам аукциона;</w:t>
      </w:r>
    </w:p>
    <w:p w14:paraId="5214D34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lastRenderedPageBreak/>
        <w:t>г) увеличения доходной части бюджета муниципального образования в результате повышения конкуренции при проведении аукциона.</w:t>
      </w:r>
    </w:p>
    <w:p w14:paraId="03F9F55B" w14:textId="77777777" w:rsidR="00817C5F"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3. </w:t>
      </w:r>
      <w:r w:rsidRPr="00B24CB0">
        <w:rPr>
          <w:rFonts w:ascii="PT Astra Serif" w:hAnsi="PT Astra Serif" w:cs="Arial"/>
          <w:sz w:val="26"/>
          <w:szCs w:val="26"/>
        </w:rPr>
        <w:t xml:space="preserve">Организацию проведения аукциона осуществляет исполнительно-распорядительный орган местного самоуправления - администрация </w:t>
      </w:r>
      <w:r w:rsidR="006D37A1" w:rsidRPr="00B24CB0">
        <w:rPr>
          <w:rFonts w:ascii="PT Astra Serif" w:hAnsi="PT Astra Serif" w:cs="Arial"/>
          <w:sz w:val="26"/>
          <w:szCs w:val="26"/>
        </w:rPr>
        <w:t>Чемальского района</w:t>
      </w:r>
      <w:r w:rsidRPr="00B24CB0">
        <w:rPr>
          <w:rFonts w:ascii="PT Astra Serif" w:hAnsi="PT Astra Serif" w:cs="Arial"/>
          <w:sz w:val="26"/>
          <w:szCs w:val="26"/>
        </w:rPr>
        <w:t xml:space="preserve"> </w:t>
      </w:r>
    </w:p>
    <w:p w14:paraId="27465E2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4. Внешний вид нестационарного торгового объекта и его размещение должны соответствовать требованиям, установленным нормативными правовыми актами Администрации </w:t>
      </w:r>
      <w:r w:rsidR="006D37A1">
        <w:rPr>
          <w:rFonts w:ascii="PT Astra Serif" w:hAnsi="PT Astra Serif" w:cs="Arial"/>
          <w:sz w:val="26"/>
          <w:szCs w:val="26"/>
        </w:rPr>
        <w:t>Чемальского района</w:t>
      </w:r>
      <w:r w:rsidRPr="00D45205">
        <w:rPr>
          <w:rFonts w:ascii="PT Astra Serif" w:hAnsi="PT Astra Serif" w:cs="Arial"/>
          <w:sz w:val="26"/>
          <w:szCs w:val="26"/>
        </w:rPr>
        <w:t>.</w:t>
      </w:r>
    </w:p>
    <w:p w14:paraId="5195E90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 Аукцион проводится только в отношении мест размещения нестационарных торговых объектов, которые указаны в схеме размещения нестационарных торговых объектов на территории муниципального образования, утверждаемой </w:t>
      </w:r>
      <w:r w:rsidR="00510B9F">
        <w:rPr>
          <w:rFonts w:ascii="PT Astra Serif" w:hAnsi="PT Astra Serif" w:cs="Arial"/>
          <w:sz w:val="26"/>
          <w:szCs w:val="26"/>
        </w:rPr>
        <w:t>распоряжением</w:t>
      </w:r>
      <w:r w:rsidRPr="00D45205">
        <w:rPr>
          <w:rFonts w:ascii="PT Astra Serif" w:hAnsi="PT Astra Serif" w:cs="Arial"/>
          <w:sz w:val="26"/>
          <w:szCs w:val="26"/>
        </w:rPr>
        <w:t xml:space="preserve"> Администрации </w:t>
      </w:r>
      <w:r w:rsidR="006D37A1">
        <w:rPr>
          <w:rFonts w:ascii="PT Astra Serif" w:hAnsi="PT Astra Serif" w:cs="Arial"/>
          <w:sz w:val="26"/>
          <w:szCs w:val="26"/>
        </w:rPr>
        <w:t>Чемальского района</w:t>
      </w:r>
      <w:r w:rsidRPr="00D45205">
        <w:rPr>
          <w:rFonts w:ascii="PT Astra Serif" w:hAnsi="PT Astra Serif" w:cs="Arial"/>
          <w:sz w:val="26"/>
          <w:szCs w:val="26"/>
        </w:rPr>
        <w:t xml:space="preserve"> (далее - схема размещения нестационарных торговых объектов).</w:t>
      </w:r>
    </w:p>
    <w:p w14:paraId="7F1AD2D1"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3168B1F"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II. Основные понятия, используемые в настоящем Положении</w:t>
      </w:r>
    </w:p>
    <w:p w14:paraId="52E3ED0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D089A9B"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6. В рамках настоящего Положения используются следующие основные понятия:</w:t>
      </w:r>
    </w:p>
    <w:p w14:paraId="1E1FF238" w14:textId="77777777" w:rsidR="00173F73" w:rsidRPr="00D45205" w:rsidRDefault="00845D76"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А</w:t>
      </w:r>
      <w:r w:rsidR="00173F73" w:rsidRPr="00D45205">
        <w:rPr>
          <w:rFonts w:ascii="PT Astra Serif" w:hAnsi="PT Astra Serif" w:cs="Arial"/>
          <w:sz w:val="26"/>
          <w:szCs w:val="26"/>
        </w:rPr>
        <w:t>укцион - форма торгов, 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при котором победителем признается участник аукциона, предложивший наиболее высокую цену за право заключения Договора, а также в случаях, установленных настоящим Положением, единственный участник аукциона (далее соответственно - аукцион, победитель аукциона);</w:t>
      </w:r>
    </w:p>
    <w:p w14:paraId="4A9C13E0" w14:textId="77777777" w:rsidR="00173F73" w:rsidRPr="00E66CBB"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A770B3">
        <w:rPr>
          <w:rFonts w:ascii="PT Astra Serif" w:hAnsi="PT Astra Serif" w:cs="Arial"/>
          <w:sz w:val="26"/>
          <w:szCs w:val="26"/>
        </w:rPr>
        <w:t>орга</w:t>
      </w:r>
      <w:r w:rsidR="00E2664E" w:rsidRPr="00A770B3">
        <w:rPr>
          <w:rFonts w:ascii="PT Astra Serif" w:hAnsi="PT Astra Serif" w:cs="Arial"/>
          <w:sz w:val="26"/>
          <w:szCs w:val="26"/>
        </w:rPr>
        <w:t xml:space="preserve">низатор аукциона </w:t>
      </w:r>
      <w:r w:rsidR="00E66CBB">
        <w:rPr>
          <w:rFonts w:ascii="PT Astra Serif" w:hAnsi="PT Astra Serif" w:cs="Arial"/>
          <w:sz w:val="26"/>
          <w:szCs w:val="26"/>
        </w:rPr>
        <w:t>–</w:t>
      </w:r>
      <w:r w:rsidR="00E2664E" w:rsidRPr="00A770B3">
        <w:rPr>
          <w:rFonts w:ascii="PT Astra Serif" w:hAnsi="PT Astra Serif" w:cs="Arial"/>
          <w:sz w:val="26"/>
          <w:szCs w:val="26"/>
        </w:rPr>
        <w:t xml:space="preserve"> </w:t>
      </w:r>
      <w:r w:rsidR="00E66CBB">
        <w:rPr>
          <w:rFonts w:ascii="PT Astra Serif" w:hAnsi="PT Astra Serif" w:cs="Arial"/>
          <w:sz w:val="26"/>
          <w:szCs w:val="26"/>
        </w:rPr>
        <w:t>Администрация Чемальского района;</w:t>
      </w:r>
    </w:p>
    <w:p w14:paraId="60B367CB"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A770B3">
        <w:rPr>
          <w:rFonts w:ascii="PT Astra Serif" w:hAnsi="PT Astra Serif" w:cs="Arial"/>
          <w:sz w:val="26"/>
          <w:szCs w:val="26"/>
        </w:rPr>
        <w:t>аукционная комиссия - постоянно действующий коллегиальный орган, создаваемый организатором аукциона в целях обеспечения организации и проведения аукциона;</w:t>
      </w:r>
    </w:p>
    <w:p w14:paraId="5DA1B46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предмет аукциона - право на заключение Договора;</w:t>
      </w:r>
    </w:p>
    <w:p w14:paraId="1F92D59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извещение о проведении аукциона - разработанная организатором аукциона документация, содержащая информацию о предмете аукциона и условиях проведения аукциона, включая проект договора и требования к участнику аукциона;</w:t>
      </w:r>
    </w:p>
    <w:p w14:paraId="5F180912" w14:textId="77777777" w:rsidR="00E66CBB" w:rsidRDefault="00845D76"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З</w:t>
      </w:r>
      <w:r w:rsidR="00173F73" w:rsidRPr="00D45205">
        <w:rPr>
          <w:rFonts w:ascii="PT Astra Serif" w:hAnsi="PT Astra Serif" w:cs="Arial"/>
          <w:sz w:val="26"/>
          <w:szCs w:val="26"/>
        </w:rPr>
        <w:t xml:space="preserve">аявитель - любое юридическое лицо, независимо от организационно-правовой формы, формы собственности, места нахождения, а также места происхождения капитала, в том числе индивидуальный предприниматель или физическое лицо, не являющееся индивидуальным предпринимателем и применяющее специальный налоговый режим "Налог на профессиональный доход", подавшее заявку на участие в аукционе, зарегистрированное и аккредитованное на определенной для проведения аукциона электронной площадке, в порядке, установленном регламентом электронной площадки. </w:t>
      </w:r>
      <w:r>
        <w:rPr>
          <w:rFonts w:ascii="PT Astra Serif" w:hAnsi="PT Astra Serif" w:cs="Arial"/>
          <w:sz w:val="26"/>
          <w:szCs w:val="26"/>
        </w:rPr>
        <w:t xml:space="preserve">    </w:t>
      </w:r>
    </w:p>
    <w:p w14:paraId="3820D8DF" w14:textId="77777777" w:rsidR="00173F73" w:rsidRPr="00D45205" w:rsidRDefault="00E66CBB"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lastRenderedPageBreak/>
        <w:t>З</w:t>
      </w:r>
      <w:r w:rsidR="00173F73" w:rsidRPr="00D45205">
        <w:rPr>
          <w:rFonts w:ascii="PT Astra Serif" w:hAnsi="PT Astra Serif" w:cs="Arial"/>
          <w:sz w:val="26"/>
          <w:szCs w:val="26"/>
        </w:rPr>
        <w:t>аявка на участие в аукционе (далее - заявка) - сведения и документы, представленные заявителем в электронной форме для участия в аукционе;</w:t>
      </w:r>
    </w:p>
    <w:p w14:paraId="5F2CBAF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лот - право заключения Договора, реализуемое в ходе проведения одной процедуры аукциона;</w:t>
      </w:r>
    </w:p>
    <w:p w14:paraId="520DEC1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начальная (минимальная) цена договора (лота) (далее - НМЦ Договора (лота)) - начальный (минимальный) размер оплаты за право заключения Договора, равный годовому размеру платы за размещение нестационарного торгового объекта на расположенном на территории муниципального образования земельном участке, находящемся в муниципальной собственности муниципального образования или на землях или земельном участке, государственная собственность на которые не разграничена, который определяется в соответствии с Методикой определения платы за размещение нестационарного торгового объекта, утверждаемой постановлением Администрации </w:t>
      </w:r>
      <w:r w:rsidR="006D37A1">
        <w:rPr>
          <w:rFonts w:ascii="PT Astra Serif" w:hAnsi="PT Astra Serif" w:cs="Arial"/>
          <w:sz w:val="26"/>
          <w:szCs w:val="26"/>
        </w:rPr>
        <w:t>Чемальского района</w:t>
      </w:r>
      <w:r w:rsidRPr="00D45205">
        <w:rPr>
          <w:rFonts w:ascii="PT Astra Serif" w:hAnsi="PT Astra Serif" w:cs="Arial"/>
          <w:sz w:val="26"/>
          <w:szCs w:val="26"/>
        </w:rPr>
        <w:t>;</w:t>
      </w:r>
    </w:p>
    <w:p w14:paraId="7B276EC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задаток - денежные средства, предоставляемые заявителем в порядке, установленном регламентом электронной площадки в качестве обеспечения участия в аукционе. Размер задатка устанавливается организатором аукциона в процентах от НМЦ Договора (лота), указанной в извещении о проведении аукциона. Фактом внесения денежных средств в качестве задатка на участие в аукционе и подачи заявки на участие в аукционе участник аукциона подтверждает согласие со всеми условиями его проведения, размещенными в Извещении на электронной площадке;</w:t>
      </w:r>
    </w:p>
    <w:p w14:paraId="32D166C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официальный сайт торгов - официальный сайт Российской Федерации в информационно-телекоммуникационной сети "Интернет" для размещения информации о проведении торгов (</w:t>
      </w:r>
      <w:hyperlink r:id="rId16" w:history="1">
        <w:r w:rsidRPr="00D45205">
          <w:rPr>
            <w:rFonts w:ascii="PT Astra Serif" w:hAnsi="PT Astra Serif" w:cs="Arial"/>
            <w:color w:val="0000FF"/>
            <w:sz w:val="26"/>
            <w:szCs w:val="26"/>
          </w:rPr>
          <w:t>www.torgi.gov.ru</w:t>
        </w:r>
      </w:hyperlink>
      <w:r w:rsidRPr="00D45205">
        <w:rPr>
          <w:rFonts w:ascii="PT Astra Serif" w:hAnsi="PT Astra Serif" w:cs="Arial"/>
          <w:sz w:val="26"/>
          <w:szCs w:val="26"/>
        </w:rPr>
        <w:t>);</w:t>
      </w:r>
    </w:p>
    <w:p w14:paraId="26612A8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электронная площадка - сайт в информационно-телекоммуникационной сети "Интернет", определенный для проведения электронного аукциона, на котором могут проводиться аукционы в электронной форме и для размещения информации об аукционе;</w:t>
      </w:r>
    </w:p>
    <w:p w14:paraId="78A93A0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официальный портал - портал муниципального образования "</w:t>
      </w:r>
      <w:r w:rsidR="006D37A1">
        <w:rPr>
          <w:rFonts w:ascii="PT Astra Serif" w:hAnsi="PT Astra Serif" w:cs="Arial"/>
          <w:sz w:val="26"/>
          <w:szCs w:val="26"/>
        </w:rPr>
        <w:t>Чемальский район</w:t>
      </w:r>
      <w:r w:rsidRPr="00D45205">
        <w:rPr>
          <w:rFonts w:ascii="PT Astra Serif" w:hAnsi="PT Astra Serif" w:cs="Arial"/>
          <w:sz w:val="26"/>
          <w:szCs w:val="26"/>
        </w:rPr>
        <w:t xml:space="preserve">" в сети "Интернет" </w:t>
      </w:r>
      <w:r w:rsidR="006D37A1">
        <w:rPr>
          <w:rFonts w:ascii="PT Astra Serif" w:hAnsi="PT Astra Serif" w:cs="Arial"/>
          <w:sz w:val="26"/>
          <w:szCs w:val="26"/>
        </w:rPr>
        <w:t>(</w:t>
      </w:r>
      <w:hyperlink r:id="rId17" w:history="1">
        <w:r w:rsidR="006D37A1" w:rsidRPr="00D93E7D">
          <w:rPr>
            <w:rStyle w:val="a3"/>
            <w:rFonts w:ascii="Times New Roman" w:hAnsi="Times New Roman"/>
            <w:sz w:val="24"/>
            <w:szCs w:val="24"/>
          </w:rPr>
          <w:t>www.chemal-altai.ru</w:t>
        </w:r>
      </w:hyperlink>
      <w:r w:rsidRPr="00D45205">
        <w:rPr>
          <w:rFonts w:ascii="PT Astra Serif" w:hAnsi="PT Astra Serif" w:cs="Arial"/>
          <w:sz w:val="26"/>
          <w:szCs w:val="26"/>
        </w:rPr>
        <w:t>);</w:t>
      </w:r>
    </w:p>
    <w:p w14:paraId="0F243F9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оператор электронной площадки - юридическое лицо независимо от его организационно-правовой формы, формы собственности, места нахождения и места происхождения капитала, государственная регистрация которого осуществлена на территории Российской Федерации,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и проведение аукционов в электронной форме в соответствии с законодательством Российской Федерации;</w:t>
      </w:r>
    </w:p>
    <w:p w14:paraId="7CA75E7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регламент электронной площадки - документ, определяющий процесс работы электронной площадки, ее использования и проведения на ней аукционов в электронной форме;</w:t>
      </w:r>
    </w:p>
    <w:p w14:paraId="3BE0BFD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электронный журнал - совокупность автоматически сгенерированных с помощью программно-аппаратных средств оператора электронной площадки документов и экранных форм, которые содержат информацию о количестве, наименовании участников аукциона, о сделанных участниками аукциона ценовых предложениях и о времени их подачи;</w:t>
      </w:r>
    </w:p>
    <w:p w14:paraId="382BB00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участник аукциона - заявитель, допущенный к участию в аукционе;</w:t>
      </w:r>
    </w:p>
    <w:p w14:paraId="7F0D0D7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шаг аукциона - величина повышения НМЦ Договора (лота), предложенная участником аукциона. Шаг аукциона устанавливается организатором аукциона в размере не менее пяти процентов от НМЦ Договора (лота);</w:t>
      </w:r>
    </w:p>
    <w:p w14:paraId="32CA003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цена Договора (лота) - годовой размер платы за размещение нестационарного торгового объекта на расположенном на территории муниципального образования земельном участке, находящемся в муниципальной собственности муниципального образования или на землях или земельном участке, государственная собственность на которые не разграничена, определенный по результатам аукциона;</w:t>
      </w:r>
    </w:p>
    <w:p w14:paraId="0A773F8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единственный участник аукциона - (лицо, подавшее единственную заявку в случае, если указанная заявка и участник соответствуют требованиям и условиям, предусмотренным извещением о проведении аукциона либо лицо, признанное единственным участником аукциона по результатам рассмотрения заявок, поданных заявителями).</w:t>
      </w:r>
    </w:p>
    <w:p w14:paraId="1BCD206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 Остальные понятия, используемые в настоящем Положении, применяются в значениях, определенных действующим законодательством Российской Федерации и регламентом электронной площадки, определенной организатором аукциона в целях его проведения.</w:t>
      </w:r>
    </w:p>
    <w:p w14:paraId="276184CF" w14:textId="77777777" w:rsidR="00173F73"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Информация, связанная с проведением аукциона, размещаемая на официальном сайте торгов, официальном портале и электронной площадке, доступна для ознакомления без взимания платы.</w:t>
      </w:r>
    </w:p>
    <w:p w14:paraId="6330CE2B" w14:textId="77777777" w:rsidR="00E85D70" w:rsidRPr="00D45205" w:rsidRDefault="00E85D70" w:rsidP="00173F73">
      <w:pPr>
        <w:autoSpaceDE w:val="0"/>
        <w:autoSpaceDN w:val="0"/>
        <w:adjustRightInd w:val="0"/>
        <w:spacing w:before="200" w:after="0" w:line="240" w:lineRule="auto"/>
        <w:ind w:firstLine="540"/>
        <w:jc w:val="both"/>
        <w:rPr>
          <w:rFonts w:ascii="PT Astra Serif" w:hAnsi="PT Astra Serif" w:cs="Arial"/>
          <w:sz w:val="26"/>
          <w:szCs w:val="26"/>
        </w:rPr>
      </w:pPr>
    </w:p>
    <w:p w14:paraId="626220B6" w14:textId="77777777" w:rsidR="00E85D70" w:rsidRPr="00833036" w:rsidRDefault="00E85D70" w:rsidP="00E85D70">
      <w:pPr>
        <w:spacing w:after="0" w:line="240" w:lineRule="auto"/>
        <w:jc w:val="center"/>
        <w:rPr>
          <w:rFonts w:ascii="PT Astra Serif" w:hAnsi="PT Astra Serif"/>
          <w:b/>
          <w:sz w:val="26"/>
          <w:szCs w:val="26"/>
        </w:rPr>
      </w:pPr>
      <w:r>
        <w:rPr>
          <w:rFonts w:ascii="PT Astra Serif" w:hAnsi="PT Astra Serif"/>
          <w:b/>
          <w:sz w:val="26"/>
          <w:szCs w:val="26"/>
          <w:lang w:val="en-US"/>
        </w:rPr>
        <w:t>III</w:t>
      </w:r>
      <w:r w:rsidRPr="00833036">
        <w:rPr>
          <w:rFonts w:ascii="PT Astra Serif" w:hAnsi="PT Astra Serif"/>
          <w:b/>
          <w:sz w:val="26"/>
          <w:szCs w:val="26"/>
        </w:rPr>
        <w:t xml:space="preserve">. Требования к размещению и внешнему виду </w:t>
      </w:r>
    </w:p>
    <w:p w14:paraId="698DBED4" w14:textId="77777777" w:rsidR="00E85D70" w:rsidRPr="00833036" w:rsidRDefault="00E85D70" w:rsidP="00E85D70">
      <w:pPr>
        <w:spacing w:after="0" w:line="240" w:lineRule="auto"/>
        <w:jc w:val="center"/>
        <w:rPr>
          <w:rFonts w:ascii="PT Astra Serif" w:hAnsi="PT Astra Serif"/>
          <w:b/>
          <w:sz w:val="26"/>
          <w:szCs w:val="26"/>
        </w:rPr>
      </w:pPr>
      <w:r w:rsidRPr="00833036">
        <w:rPr>
          <w:rFonts w:ascii="PT Astra Serif" w:hAnsi="PT Astra Serif"/>
          <w:b/>
          <w:sz w:val="26"/>
          <w:szCs w:val="26"/>
        </w:rPr>
        <w:t>нестационарных торговых объектов</w:t>
      </w:r>
    </w:p>
    <w:p w14:paraId="7DDECD9D" w14:textId="77777777" w:rsidR="00E85D70" w:rsidRPr="00833036" w:rsidRDefault="00E85D70" w:rsidP="00E85D70">
      <w:pPr>
        <w:spacing w:after="0" w:line="240" w:lineRule="auto"/>
        <w:jc w:val="center"/>
        <w:rPr>
          <w:rFonts w:ascii="PT Astra Serif" w:hAnsi="PT Astra Serif"/>
          <w:b/>
          <w:sz w:val="26"/>
          <w:szCs w:val="26"/>
        </w:rPr>
      </w:pPr>
    </w:p>
    <w:p w14:paraId="6782F0E0" w14:textId="77777777" w:rsidR="004D1384" w:rsidRPr="00D45205" w:rsidRDefault="00712292" w:rsidP="00712292">
      <w:pPr>
        <w:autoSpaceDE w:val="0"/>
        <w:autoSpaceDN w:val="0"/>
        <w:adjustRightInd w:val="0"/>
        <w:spacing w:after="0" w:line="240" w:lineRule="auto"/>
        <w:jc w:val="both"/>
        <w:rPr>
          <w:rFonts w:ascii="PT Astra Serif" w:hAnsi="PT Astra Serif" w:cs="Arial"/>
          <w:sz w:val="26"/>
          <w:szCs w:val="26"/>
        </w:rPr>
      </w:pPr>
      <w:r>
        <w:rPr>
          <w:rFonts w:ascii="PT Astra Serif" w:hAnsi="PT Astra Serif"/>
          <w:sz w:val="26"/>
          <w:szCs w:val="26"/>
        </w:rPr>
        <w:t xml:space="preserve">      </w:t>
      </w:r>
      <w:r w:rsidR="00E85D70">
        <w:rPr>
          <w:rFonts w:ascii="PT Astra Serif" w:hAnsi="PT Astra Serif"/>
          <w:sz w:val="26"/>
          <w:szCs w:val="26"/>
        </w:rPr>
        <w:t>8</w:t>
      </w:r>
      <w:r w:rsidR="00E66CBB">
        <w:rPr>
          <w:rFonts w:ascii="PT Astra Serif" w:hAnsi="PT Astra Serif"/>
          <w:sz w:val="26"/>
          <w:szCs w:val="26"/>
        </w:rPr>
        <w:t>.</w:t>
      </w:r>
      <w:r w:rsidR="004D1384" w:rsidRPr="00D45205">
        <w:rPr>
          <w:rFonts w:ascii="PT Astra Serif" w:hAnsi="PT Astra Serif" w:cs="Arial"/>
          <w:sz w:val="26"/>
          <w:szCs w:val="26"/>
        </w:rPr>
        <w:t xml:space="preserve"> Организатор аукциона </w:t>
      </w:r>
      <w:r w:rsidR="004D1384">
        <w:rPr>
          <w:rFonts w:ascii="PT Astra Serif" w:hAnsi="PT Astra Serif" w:cs="Arial"/>
          <w:sz w:val="26"/>
          <w:szCs w:val="26"/>
        </w:rPr>
        <w:t>выставляет следующие требования</w:t>
      </w:r>
      <w:r w:rsidR="004D1384" w:rsidRPr="00D45205">
        <w:rPr>
          <w:rFonts w:ascii="PT Astra Serif" w:hAnsi="PT Astra Serif" w:cs="Arial"/>
          <w:sz w:val="26"/>
          <w:szCs w:val="26"/>
        </w:rPr>
        <w:t>:</w:t>
      </w:r>
    </w:p>
    <w:p w14:paraId="255FB07F" w14:textId="77777777" w:rsidR="00E85D70" w:rsidRPr="00833036" w:rsidRDefault="004D1384" w:rsidP="00E85D70">
      <w:pPr>
        <w:spacing w:after="0" w:line="240" w:lineRule="auto"/>
        <w:jc w:val="both"/>
        <w:rPr>
          <w:rFonts w:ascii="PT Astra Serif" w:hAnsi="PT Astra Serif"/>
          <w:sz w:val="26"/>
          <w:szCs w:val="26"/>
        </w:rPr>
      </w:pPr>
      <w:r>
        <w:rPr>
          <w:rFonts w:ascii="PT Astra Serif" w:hAnsi="PT Astra Serif"/>
          <w:sz w:val="26"/>
          <w:szCs w:val="26"/>
        </w:rPr>
        <w:t xml:space="preserve">       а) р</w:t>
      </w:r>
      <w:r w:rsidR="00E85D70" w:rsidRPr="00833036">
        <w:rPr>
          <w:rFonts w:ascii="PT Astra Serif" w:hAnsi="PT Astra Serif"/>
          <w:sz w:val="26"/>
          <w:szCs w:val="26"/>
        </w:rPr>
        <w:t>азмещение нестационарных торговых объектов должно соответствовать действующим градостроительным, строительным, архитектурным, пожарным, санитарным и иным нормам, правилам и нормативам</w:t>
      </w:r>
      <w:r>
        <w:rPr>
          <w:rFonts w:ascii="PT Astra Serif" w:hAnsi="PT Astra Serif"/>
          <w:sz w:val="26"/>
          <w:szCs w:val="26"/>
        </w:rPr>
        <w:t>;</w:t>
      </w:r>
      <w:r w:rsidR="00E85D70" w:rsidRPr="00833036">
        <w:rPr>
          <w:rFonts w:ascii="PT Astra Serif" w:hAnsi="PT Astra Serif"/>
          <w:sz w:val="26"/>
          <w:szCs w:val="26"/>
        </w:rPr>
        <w:t xml:space="preserve"> </w:t>
      </w:r>
    </w:p>
    <w:p w14:paraId="6302B9EC" w14:textId="77777777" w:rsidR="00007AD5" w:rsidRDefault="00E85D70" w:rsidP="00007AD5">
      <w:pPr>
        <w:spacing w:after="0" w:line="240" w:lineRule="auto"/>
        <w:jc w:val="both"/>
        <w:rPr>
          <w:rFonts w:ascii="PT Astra Serif" w:hAnsi="PT Astra Serif"/>
          <w:sz w:val="26"/>
          <w:szCs w:val="26"/>
        </w:rPr>
      </w:pPr>
      <w:r w:rsidRPr="00833036">
        <w:rPr>
          <w:rFonts w:ascii="PT Astra Serif" w:hAnsi="PT Astra Serif"/>
          <w:sz w:val="26"/>
          <w:szCs w:val="26"/>
        </w:rPr>
        <w:t xml:space="preserve">      </w:t>
      </w:r>
      <w:r w:rsidR="004D1384">
        <w:rPr>
          <w:rFonts w:ascii="PT Astra Serif" w:hAnsi="PT Astra Serif" w:cs="Arial"/>
          <w:sz w:val="26"/>
          <w:szCs w:val="26"/>
        </w:rPr>
        <w:t>б)</w:t>
      </w:r>
      <w:r w:rsidRPr="00833036">
        <w:rPr>
          <w:rFonts w:ascii="PT Astra Serif" w:hAnsi="PT Astra Serif"/>
          <w:sz w:val="26"/>
          <w:szCs w:val="26"/>
        </w:rPr>
        <w:t xml:space="preserve"> </w:t>
      </w:r>
      <w:r w:rsidR="004D1384">
        <w:rPr>
          <w:rFonts w:ascii="PT Astra Serif" w:hAnsi="PT Astra Serif"/>
          <w:sz w:val="26"/>
          <w:szCs w:val="26"/>
        </w:rPr>
        <w:t>р</w:t>
      </w:r>
      <w:r w:rsidRPr="00833036">
        <w:rPr>
          <w:rFonts w:ascii="PT Astra Serif" w:hAnsi="PT Astra Serif"/>
          <w:sz w:val="26"/>
          <w:szCs w:val="26"/>
        </w:rPr>
        <w:t>азмещение нестационарных торговых объектов должно соответствовать комплексному решению существующей архитектурной среды, архитектурно-художественному облику муниципального образования «Чемальский район»</w:t>
      </w:r>
      <w:r w:rsidR="004D1384">
        <w:rPr>
          <w:rFonts w:ascii="PT Astra Serif" w:hAnsi="PT Astra Serif"/>
          <w:sz w:val="26"/>
          <w:szCs w:val="26"/>
        </w:rPr>
        <w:t>;</w:t>
      </w:r>
      <w:r w:rsidRPr="00833036">
        <w:rPr>
          <w:rFonts w:ascii="PT Astra Serif" w:hAnsi="PT Astra Serif"/>
          <w:sz w:val="26"/>
          <w:szCs w:val="26"/>
        </w:rPr>
        <w:t xml:space="preserve"> </w:t>
      </w:r>
    </w:p>
    <w:p w14:paraId="7AA37F01" w14:textId="77777777" w:rsidR="00007AD5" w:rsidRDefault="00E85D70" w:rsidP="00007AD5">
      <w:pPr>
        <w:spacing w:after="0" w:line="240" w:lineRule="auto"/>
        <w:jc w:val="both"/>
        <w:rPr>
          <w:rFonts w:ascii="PT Astra Serif" w:hAnsi="PT Astra Serif"/>
          <w:sz w:val="26"/>
          <w:szCs w:val="26"/>
        </w:rPr>
      </w:pPr>
      <w:r>
        <w:rPr>
          <w:rFonts w:ascii="PT Astra Serif" w:hAnsi="PT Astra Serif"/>
          <w:sz w:val="26"/>
          <w:szCs w:val="26"/>
        </w:rPr>
        <w:t xml:space="preserve">     </w:t>
      </w:r>
      <w:r w:rsidR="004D1384">
        <w:rPr>
          <w:rFonts w:ascii="PT Astra Serif" w:hAnsi="PT Astra Serif"/>
          <w:sz w:val="26"/>
          <w:szCs w:val="26"/>
        </w:rPr>
        <w:t>в) в</w:t>
      </w:r>
      <w:r w:rsidRPr="00833036">
        <w:rPr>
          <w:rFonts w:ascii="PT Astra Serif" w:hAnsi="PT Astra Serif"/>
          <w:sz w:val="26"/>
          <w:szCs w:val="26"/>
        </w:rPr>
        <w:t>нешний вид нестационарных торговых объектов должен соответствовать типовому архитектурному решению «Архитектурный облик Чемальского сельского поселения».</w:t>
      </w:r>
      <w:r>
        <w:rPr>
          <w:rFonts w:ascii="PT Astra Serif" w:hAnsi="PT Astra Serif"/>
          <w:sz w:val="26"/>
          <w:szCs w:val="26"/>
        </w:rPr>
        <w:t xml:space="preserve"> </w:t>
      </w:r>
      <w:r w:rsidRPr="002D323E">
        <w:rPr>
          <w:rFonts w:ascii="PT Astra Serif" w:hAnsi="PT Astra Serif"/>
          <w:sz w:val="26"/>
          <w:szCs w:val="26"/>
        </w:rPr>
        <w:t>Размер площади земельного участка для размещения нестационарного торгового объек</w:t>
      </w:r>
      <w:r w:rsidR="00325FDE">
        <w:rPr>
          <w:rFonts w:ascii="PT Astra Serif" w:hAnsi="PT Astra Serif"/>
          <w:sz w:val="26"/>
          <w:szCs w:val="26"/>
        </w:rPr>
        <w:t>та  не должен превышать 25 кв.м;</w:t>
      </w:r>
      <w:r>
        <w:rPr>
          <w:rFonts w:ascii="PT Astra Serif" w:hAnsi="PT Astra Serif"/>
          <w:sz w:val="26"/>
          <w:szCs w:val="26"/>
        </w:rPr>
        <w:t xml:space="preserve">      </w:t>
      </w:r>
    </w:p>
    <w:p w14:paraId="6D4C3542" w14:textId="77777777" w:rsidR="00E85D70" w:rsidRDefault="004D1384" w:rsidP="00007AD5">
      <w:pPr>
        <w:spacing w:after="0" w:line="240" w:lineRule="auto"/>
        <w:jc w:val="both"/>
        <w:rPr>
          <w:rFonts w:ascii="PT Astra Serif" w:hAnsi="PT Astra Serif"/>
          <w:sz w:val="26"/>
          <w:szCs w:val="26"/>
        </w:rPr>
      </w:pPr>
      <w:r>
        <w:rPr>
          <w:rFonts w:ascii="PT Astra Serif" w:hAnsi="PT Astra Serif"/>
          <w:sz w:val="26"/>
          <w:szCs w:val="26"/>
        </w:rPr>
        <w:t xml:space="preserve">     г) в</w:t>
      </w:r>
      <w:r w:rsidR="00E85D70" w:rsidRPr="00833036">
        <w:rPr>
          <w:rFonts w:ascii="PT Astra Serif" w:hAnsi="PT Astra Serif"/>
          <w:sz w:val="26"/>
          <w:szCs w:val="26"/>
        </w:rPr>
        <w:t xml:space="preserve"> случаях размещения нестационарных торговых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не менее 1,5 метра от крайнего элемента объекта торговли, в том числе выносного холодильного оборудования, до края проезжей части</w:t>
      </w:r>
      <w:r w:rsidR="00325FDE">
        <w:rPr>
          <w:rFonts w:ascii="PT Astra Serif" w:hAnsi="PT Astra Serif"/>
          <w:sz w:val="26"/>
          <w:szCs w:val="26"/>
        </w:rPr>
        <w:t>;</w:t>
      </w:r>
      <w:r w:rsidR="00E85D70" w:rsidRPr="00833036">
        <w:rPr>
          <w:rFonts w:ascii="PT Astra Serif" w:hAnsi="PT Astra Serif"/>
          <w:sz w:val="26"/>
          <w:szCs w:val="26"/>
        </w:rPr>
        <w:t xml:space="preserve"> </w:t>
      </w:r>
    </w:p>
    <w:p w14:paraId="1FA41466" w14:textId="77777777" w:rsidR="00E85D70" w:rsidRPr="00833036" w:rsidRDefault="00E85D70" w:rsidP="00E85D70">
      <w:pPr>
        <w:keepNext/>
        <w:widowControl w:val="0"/>
        <w:jc w:val="both"/>
        <w:rPr>
          <w:rFonts w:ascii="PT Astra Serif" w:hAnsi="PT Astra Serif"/>
          <w:sz w:val="26"/>
          <w:szCs w:val="26"/>
        </w:rPr>
      </w:pPr>
      <w:r w:rsidRPr="00C32902">
        <w:rPr>
          <w:rFonts w:ascii="PT Astra Serif" w:hAnsi="PT Astra Serif"/>
          <w:sz w:val="26"/>
          <w:szCs w:val="26"/>
        </w:rPr>
        <w:t xml:space="preserve">  </w:t>
      </w:r>
      <w:r w:rsidRPr="00833036">
        <w:rPr>
          <w:rFonts w:ascii="PT Astra Serif" w:hAnsi="PT Astra Serif"/>
          <w:sz w:val="26"/>
          <w:szCs w:val="26"/>
        </w:rPr>
        <w:t xml:space="preserve">    </w:t>
      </w:r>
      <w:r w:rsidR="004D1384">
        <w:rPr>
          <w:rFonts w:ascii="PT Astra Serif" w:hAnsi="PT Astra Serif"/>
          <w:sz w:val="26"/>
          <w:szCs w:val="26"/>
        </w:rPr>
        <w:t>д) р</w:t>
      </w:r>
      <w:r w:rsidRPr="00833036">
        <w:rPr>
          <w:rFonts w:ascii="PT Astra Serif" w:hAnsi="PT Astra Serif"/>
          <w:sz w:val="26"/>
          <w:szCs w:val="26"/>
        </w:rPr>
        <w:t>азмещение нестационарных торговых объектов (в том числе холодильного оборудования) на остановочных пунктах общественного транспорта, совмещенных с остановочными навесами (павильонами), осуществляется на расстоянии не менее 3 м от края проезже</w:t>
      </w:r>
      <w:r w:rsidR="00325FDE">
        <w:rPr>
          <w:rFonts w:ascii="PT Astra Serif" w:hAnsi="PT Astra Serif"/>
          <w:sz w:val="26"/>
          <w:szCs w:val="26"/>
        </w:rPr>
        <w:t>й части (остановочной площадки);</w:t>
      </w:r>
      <w:r w:rsidRPr="00833036">
        <w:rPr>
          <w:rFonts w:ascii="PT Astra Serif" w:hAnsi="PT Astra Serif"/>
          <w:sz w:val="26"/>
          <w:szCs w:val="26"/>
        </w:rPr>
        <w:t xml:space="preserve"> </w:t>
      </w:r>
    </w:p>
    <w:p w14:paraId="74AF446C" w14:textId="77777777" w:rsidR="00E85D70" w:rsidRPr="00833036" w:rsidRDefault="00E85D70" w:rsidP="00E85D70">
      <w:pPr>
        <w:spacing w:after="0" w:line="240" w:lineRule="auto"/>
        <w:jc w:val="both"/>
        <w:rPr>
          <w:rFonts w:ascii="PT Astra Serif" w:hAnsi="PT Astra Serif"/>
          <w:sz w:val="26"/>
          <w:szCs w:val="26"/>
        </w:rPr>
      </w:pPr>
      <w:r w:rsidRPr="00833036">
        <w:rPr>
          <w:rFonts w:ascii="PT Astra Serif" w:hAnsi="PT Astra Serif"/>
          <w:sz w:val="26"/>
          <w:szCs w:val="26"/>
        </w:rPr>
        <w:t xml:space="preserve">     </w:t>
      </w:r>
      <w:r w:rsidR="004D1384">
        <w:rPr>
          <w:rFonts w:ascii="PT Astra Serif" w:hAnsi="PT Astra Serif"/>
          <w:sz w:val="26"/>
          <w:szCs w:val="26"/>
        </w:rPr>
        <w:t>е) в</w:t>
      </w:r>
      <w:r w:rsidRPr="00833036">
        <w:rPr>
          <w:rFonts w:ascii="PT Astra Serif" w:hAnsi="PT Astra Serif"/>
          <w:sz w:val="26"/>
          <w:szCs w:val="26"/>
        </w:rPr>
        <w:t xml:space="preserve"> случаях размещения нестационарных торговых объектов в охранных зонах инженерных сетей их размещение возможно только при наличии письменного согласия предприятий и организаций, в ведении которых находятся эти сети, в соответствии с требованиям</w:t>
      </w:r>
      <w:r w:rsidR="00325FDE">
        <w:rPr>
          <w:rFonts w:ascii="PT Astra Serif" w:hAnsi="PT Astra Serif"/>
          <w:sz w:val="26"/>
          <w:szCs w:val="26"/>
        </w:rPr>
        <w:t>и действующего законодательства;</w:t>
      </w:r>
    </w:p>
    <w:p w14:paraId="02E0EC5B" w14:textId="77777777" w:rsidR="00E85D70" w:rsidRPr="00833036" w:rsidRDefault="00E85D70" w:rsidP="00E85D70">
      <w:pPr>
        <w:spacing w:after="0" w:line="240" w:lineRule="auto"/>
        <w:jc w:val="both"/>
        <w:rPr>
          <w:rFonts w:ascii="PT Astra Serif" w:hAnsi="PT Astra Serif"/>
          <w:sz w:val="26"/>
          <w:szCs w:val="26"/>
        </w:rPr>
      </w:pPr>
      <w:r w:rsidRPr="00833036">
        <w:rPr>
          <w:rFonts w:ascii="PT Astra Serif" w:hAnsi="PT Astra Serif"/>
          <w:sz w:val="26"/>
          <w:szCs w:val="26"/>
        </w:rPr>
        <w:t xml:space="preserve">      </w:t>
      </w:r>
      <w:r w:rsidR="004D1384">
        <w:rPr>
          <w:rFonts w:ascii="PT Astra Serif" w:hAnsi="PT Astra Serif"/>
          <w:sz w:val="26"/>
          <w:szCs w:val="26"/>
        </w:rPr>
        <w:t>ж)</w:t>
      </w:r>
      <w:r w:rsidRPr="00833036">
        <w:rPr>
          <w:rFonts w:ascii="PT Astra Serif" w:hAnsi="PT Astra Serif"/>
          <w:sz w:val="26"/>
          <w:szCs w:val="26"/>
        </w:rPr>
        <w:t xml:space="preserve"> </w:t>
      </w:r>
      <w:r w:rsidR="004D1384">
        <w:rPr>
          <w:rFonts w:ascii="PT Astra Serif" w:hAnsi="PT Astra Serif"/>
          <w:sz w:val="26"/>
          <w:szCs w:val="26"/>
        </w:rPr>
        <w:t>п</w:t>
      </w:r>
      <w:r w:rsidRPr="00833036">
        <w:rPr>
          <w:rFonts w:ascii="PT Astra Serif" w:hAnsi="PT Astra Serif"/>
          <w:sz w:val="26"/>
          <w:szCs w:val="26"/>
        </w:rPr>
        <w:t>ри размещении нестационарных торговых объектов должен быть предусмотрен удобный подъезд автотранспорта, не создающий помех для прохода пешеходов. Разгрузку товара требуется осуществля</w:t>
      </w:r>
      <w:r w:rsidR="00325FDE">
        <w:rPr>
          <w:rFonts w:ascii="PT Astra Serif" w:hAnsi="PT Astra Serif"/>
          <w:sz w:val="26"/>
          <w:szCs w:val="26"/>
        </w:rPr>
        <w:t>ть без заезда машин на тротуар;</w:t>
      </w:r>
    </w:p>
    <w:p w14:paraId="09D82220" w14:textId="77777777" w:rsidR="00E85D70" w:rsidRPr="00833036" w:rsidRDefault="00E85D70" w:rsidP="00E85D70">
      <w:pPr>
        <w:spacing w:after="0" w:line="240" w:lineRule="auto"/>
        <w:jc w:val="both"/>
        <w:rPr>
          <w:rFonts w:ascii="PT Astra Serif" w:hAnsi="PT Astra Serif"/>
          <w:sz w:val="26"/>
          <w:szCs w:val="26"/>
        </w:rPr>
      </w:pPr>
      <w:r w:rsidRPr="00833036">
        <w:rPr>
          <w:rFonts w:ascii="PT Astra Serif" w:hAnsi="PT Astra Serif"/>
          <w:sz w:val="26"/>
          <w:szCs w:val="26"/>
        </w:rPr>
        <w:t xml:space="preserve">      </w:t>
      </w:r>
      <w:r w:rsidR="004D1384">
        <w:rPr>
          <w:rFonts w:ascii="PT Astra Serif" w:hAnsi="PT Astra Serif"/>
          <w:sz w:val="26"/>
          <w:szCs w:val="26"/>
        </w:rPr>
        <w:t>з)</w:t>
      </w:r>
      <w:r w:rsidR="003417EC">
        <w:rPr>
          <w:rFonts w:ascii="PT Astra Serif" w:hAnsi="PT Astra Serif"/>
          <w:sz w:val="26"/>
          <w:szCs w:val="26"/>
        </w:rPr>
        <w:t xml:space="preserve">  </w:t>
      </w:r>
      <w:r w:rsidR="004D1384">
        <w:rPr>
          <w:rFonts w:ascii="PT Astra Serif" w:hAnsi="PT Astra Serif"/>
          <w:sz w:val="26"/>
          <w:szCs w:val="26"/>
        </w:rPr>
        <w:t>р</w:t>
      </w:r>
      <w:r w:rsidRPr="00833036">
        <w:rPr>
          <w:rFonts w:ascii="PT Astra Serif" w:hAnsi="PT Astra Serif"/>
          <w:sz w:val="26"/>
          <w:szCs w:val="26"/>
        </w:rPr>
        <w:t>азмещаемые нестационарные торговые объекты не должны препятствовать доступу пожарных подразделений к сущ</w:t>
      </w:r>
      <w:r w:rsidR="00325FDE">
        <w:rPr>
          <w:rFonts w:ascii="PT Astra Serif" w:hAnsi="PT Astra Serif"/>
          <w:sz w:val="26"/>
          <w:szCs w:val="26"/>
        </w:rPr>
        <w:t>ествующим зданиям и сооружениям;</w:t>
      </w:r>
      <w:r w:rsidRPr="00833036">
        <w:rPr>
          <w:rFonts w:ascii="PT Astra Serif" w:hAnsi="PT Astra Serif"/>
          <w:sz w:val="26"/>
          <w:szCs w:val="26"/>
        </w:rPr>
        <w:t xml:space="preserve"> </w:t>
      </w:r>
    </w:p>
    <w:p w14:paraId="43A1C88B" w14:textId="77777777" w:rsidR="00E85D70" w:rsidRPr="00833036" w:rsidRDefault="00E85D70" w:rsidP="00E85D70">
      <w:pPr>
        <w:spacing w:after="0" w:line="240" w:lineRule="auto"/>
        <w:jc w:val="both"/>
        <w:rPr>
          <w:rFonts w:ascii="PT Astra Serif" w:hAnsi="PT Astra Serif"/>
          <w:sz w:val="26"/>
          <w:szCs w:val="26"/>
        </w:rPr>
      </w:pPr>
      <w:r w:rsidRPr="00833036">
        <w:rPr>
          <w:rFonts w:ascii="PT Astra Serif" w:hAnsi="PT Astra Serif"/>
          <w:sz w:val="26"/>
          <w:szCs w:val="26"/>
        </w:rPr>
        <w:t xml:space="preserve">      </w:t>
      </w:r>
      <w:r w:rsidR="00325FDE">
        <w:rPr>
          <w:rFonts w:ascii="PT Astra Serif" w:hAnsi="PT Astra Serif"/>
          <w:sz w:val="26"/>
          <w:szCs w:val="26"/>
        </w:rPr>
        <w:t>и) п</w:t>
      </w:r>
      <w:r w:rsidRPr="00833036">
        <w:rPr>
          <w:rFonts w:ascii="PT Astra Serif" w:hAnsi="PT Astra Serif"/>
          <w:sz w:val="26"/>
          <w:szCs w:val="26"/>
        </w:rPr>
        <w:t>ри размещении нестационарных торговых объектов не допускаются вырубка кустарниковой, древесной растительности, асфальтирование и сплошное мощение приствольных кругов в ра</w:t>
      </w:r>
      <w:r w:rsidR="00325FDE">
        <w:rPr>
          <w:rFonts w:ascii="PT Astra Serif" w:hAnsi="PT Astra Serif"/>
          <w:sz w:val="26"/>
          <w:szCs w:val="26"/>
        </w:rPr>
        <w:t>диусе ближе 1,5 метра от ствола,</w:t>
      </w:r>
      <w:r w:rsidRPr="00833036">
        <w:rPr>
          <w:rFonts w:ascii="PT Astra Serif" w:hAnsi="PT Astra Serif"/>
          <w:sz w:val="26"/>
          <w:szCs w:val="26"/>
        </w:rPr>
        <w:t xml:space="preserve">       </w:t>
      </w:r>
    </w:p>
    <w:p w14:paraId="30975FB1" w14:textId="77777777" w:rsidR="00E85D70" w:rsidRPr="00833036" w:rsidRDefault="00325FDE" w:rsidP="00E85D70">
      <w:pPr>
        <w:spacing w:after="0" w:line="240" w:lineRule="auto"/>
        <w:jc w:val="both"/>
        <w:rPr>
          <w:rFonts w:ascii="PT Astra Serif" w:hAnsi="PT Astra Serif"/>
          <w:sz w:val="26"/>
          <w:szCs w:val="26"/>
        </w:rPr>
      </w:pPr>
      <w:r>
        <w:rPr>
          <w:rFonts w:ascii="PT Astra Serif" w:hAnsi="PT Astra Serif"/>
          <w:sz w:val="26"/>
          <w:szCs w:val="26"/>
        </w:rPr>
        <w:t xml:space="preserve">      д</w:t>
      </w:r>
      <w:r w:rsidR="00E85D70" w:rsidRPr="00833036">
        <w:rPr>
          <w:rFonts w:ascii="PT Astra Serif" w:hAnsi="PT Astra Serif"/>
          <w:sz w:val="26"/>
          <w:szCs w:val="26"/>
        </w:rPr>
        <w:t>ля деревьев, расположенных в мощении, при отсутствии иных видов защиты (приствольных решеток, бордюров и т.д.) рекомендуется предусматривать защитные виды покрытий в радиусе не менее 1,5 метра от ствола: щебеночное, гал</w:t>
      </w:r>
      <w:r>
        <w:rPr>
          <w:rFonts w:ascii="PT Astra Serif" w:hAnsi="PT Astra Serif"/>
          <w:sz w:val="26"/>
          <w:szCs w:val="26"/>
        </w:rPr>
        <w:t>ечное, "соты" с засевом газона;</w:t>
      </w:r>
    </w:p>
    <w:p w14:paraId="3A3EE6BD" w14:textId="77777777" w:rsidR="00E85D70" w:rsidRPr="00833036" w:rsidRDefault="00E85D70" w:rsidP="00E85D70">
      <w:pPr>
        <w:spacing w:after="0" w:line="240" w:lineRule="auto"/>
        <w:jc w:val="both"/>
        <w:rPr>
          <w:rFonts w:ascii="PT Astra Serif" w:hAnsi="PT Astra Serif"/>
          <w:sz w:val="26"/>
          <w:szCs w:val="26"/>
        </w:rPr>
      </w:pPr>
      <w:r w:rsidRPr="00833036">
        <w:rPr>
          <w:rFonts w:ascii="PT Astra Serif" w:hAnsi="PT Astra Serif"/>
          <w:sz w:val="26"/>
          <w:szCs w:val="26"/>
        </w:rPr>
        <w:t xml:space="preserve">      </w:t>
      </w:r>
      <w:r w:rsidR="00325FDE">
        <w:rPr>
          <w:rFonts w:ascii="PT Astra Serif" w:hAnsi="PT Astra Serif"/>
          <w:sz w:val="26"/>
          <w:szCs w:val="26"/>
        </w:rPr>
        <w:t>к)</w:t>
      </w:r>
      <w:r w:rsidRPr="00833036">
        <w:rPr>
          <w:rFonts w:ascii="PT Astra Serif" w:hAnsi="PT Astra Serif"/>
          <w:sz w:val="26"/>
          <w:szCs w:val="26"/>
        </w:rPr>
        <w:t xml:space="preserve"> </w:t>
      </w:r>
      <w:r w:rsidR="00325FDE">
        <w:rPr>
          <w:rFonts w:ascii="PT Astra Serif" w:hAnsi="PT Astra Serif"/>
          <w:sz w:val="26"/>
          <w:szCs w:val="26"/>
        </w:rPr>
        <w:t>н</w:t>
      </w:r>
      <w:r w:rsidRPr="00833036">
        <w:rPr>
          <w:rFonts w:ascii="PT Astra Serif" w:hAnsi="PT Astra Serif"/>
          <w:sz w:val="26"/>
          <w:szCs w:val="26"/>
        </w:rPr>
        <w:t>е допускается размещать у нестационарных торговых объектов (кроме передвижных средств развозной и разносной уличной торговли) столики, зонтики и другие подобные объекты, за исключением случаев, когда размещение подобных объектов предусмотрено</w:t>
      </w:r>
      <w:r w:rsidR="00325FDE">
        <w:rPr>
          <w:rFonts w:ascii="PT Astra Serif" w:hAnsi="PT Astra Serif"/>
          <w:sz w:val="26"/>
          <w:szCs w:val="26"/>
        </w:rPr>
        <w:t xml:space="preserve"> типовым архитектурным решением;</w:t>
      </w:r>
      <w:r w:rsidRPr="00833036">
        <w:rPr>
          <w:rFonts w:ascii="PT Astra Serif" w:hAnsi="PT Astra Serif"/>
          <w:sz w:val="26"/>
          <w:szCs w:val="26"/>
        </w:rPr>
        <w:t xml:space="preserve"> </w:t>
      </w:r>
    </w:p>
    <w:p w14:paraId="1A26A78C" w14:textId="77777777" w:rsidR="00E85D70" w:rsidRPr="00833036" w:rsidRDefault="00E85D70" w:rsidP="00E85D70">
      <w:pPr>
        <w:spacing w:after="0" w:line="240" w:lineRule="auto"/>
        <w:jc w:val="both"/>
        <w:rPr>
          <w:rFonts w:ascii="PT Astra Serif" w:hAnsi="PT Astra Serif"/>
          <w:sz w:val="26"/>
          <w:szCs w:val="26"/>
        </w:rPr>
      </w:pPr>
      <w:r w:rsidRPr="00833036">
        <w:rPr>
          <w:rFonts w:ascii="PT Astra Serif" w:hAnsi="PT Astra Serif"/>
          <w:sz w:val="26"/>
          <w:szCs w:val="26"/>
        </w:rPr>
        <w:t xml:space="preserve">      </w:t>
      </w:r>
      <w:r w:rsidR="00325FDE">
        <w:rPr>
          <w:rFonts w:ascii="PT Astra Serif" w:hAnsi="PT Astra Serif"/>
          <w:sz w:val="26"/>
          <w:szCs w:val="26"/>
        </w:rPr>
        <w:t xml:space="preserve">л) </w:t>
      </w:r>
      <w:r w:rsidR="00726389">
        <w:rPr>
          <w:rFonts w:ascii="PT Astra Serif" w:hAnsi="PT Astra Serif"/>
          <w:sz w:val="26"/>
          <w:szCs w:val="26"/>
        </w:rPr>
        <w:t>н</w:t>
      </w:r>
      <w:r w:rsidRPr="00833036">
        <w:rPr>
          <w:rFonts w:ascii="PT Astra Serif" w:hAnsi="PT Astra Serif"/>
          <w:sz w:val="26"/>
          <w:szCs w:val="26"/>
        </w:rPr>
        <w:t>естационарные торговые объекты, для которых, исходя из их функционального назначения, а также по санитарно-гигиеническим требованиям и нормативам, требуется подводка воды и канализации, могут размещаться только вблизи инженерных коммуникаций при наличии техн</w:t>
      </w:r>
      <w:r w:rsidR="00325FDE">
        <w:rPr>
          <w:rFonts w:ascii="PT Astra Serif" w:hAnsi="PT Astra Serif"/>
          <w:sz w:val="26"/>
          <w:szCs w:val="26"/>
        </w:rPr>
        <w:t>ической возможности подключения</w:t>
      </w:r>
      <w:r w:rsidR="00726389">
        <w:rPr>
          <w:rFonts w:ascii="PT Astra Serif" w:hAnsi="PT Astra Serif"/>
          <w:sz w:val="26"/>
          <w:szCs w:val="26"/>
        </w:rPr>
        <w:t>.</w:t>
      </w:r>
      <w:r w:rsidRPr="00833036">
        <w:rPr>
          <w:rFonts w:ascii="PT Astra Serif" w:hAnsi="PT Astra Serif"/>
          <w:sz w:val="26"/>
          <w:szCs w:val="26"/>
        </w:rPr>
        <w:t xml:space="preserve"> </w:t>
      </w:r>
    </w:p>
    <w:p w14:paraId="57F652E4" w14:textId="77777777" w:rsidR="00E85D70" w:rsidRPr="00833036" w:rsidRDefault="00E85D70" w:rsidP="00E85D70">
      <w:pPr>
        <w:spacing w:after="0" w:line="240" w:lineRule="auto"/>
        <w:jc w:val="both"/>
        <w:rPr>
          <w:rFonts w:ascii="PT Astra Serif" w:hAnsi="PT Astra Serif"/>
          <w:sz w:val="26"/>
          <w:szCs w:val="26"/>
        </w:rPr>
      </w:pPr>
      <w:r w:rsidRPr="00833036">
        <w:rPr>
          <w:rFonts w:ascii="PT Astra Serif" w:hAnsi="PT Astra Serif"/>
          <w:sz w:val="26"/>
          <w:szCs w:val="26"/>
        </w:rPr>
        <w:t xml:space="preserve">      При размещении и эксплуатации нестационарных торговых объектов субъект торговли обязан обеспечить соблюдение санитарных норм и правил, возможность соблюдения личной гигиены работающего персонала, влажной уборки и мойки оборудования и инвентаря, вывоз мусора и иных отходов от использования объекта. </w:t>
      </w:r>
    </w:p>
    <w:p w14:paraId="1FD6D50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FB79CCE"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I</w:t>
      </w:r>
      <w:r w:rsidR="00E85D70">
        <w:rPr>
          <w:rFonts w:ascii="PT Astra Serif" w:hAnsi="PT Astra Serif" w:cs="Arial"/>
          <w:b/>
          <w:bCs/>
          <w:sz w:val="26"/>
          <w:szCs w:val="26"/>
          <w:lang w:val="en-US"/>
        </w:rPr>
        <w:t>V</w:t>
      </w:r>
      <w:r w:rsidRPr="00D45205">
        <w:rPr>
          <w:rFonts w:ascii="PT Astra Serif" w:hAnsi="PT Astra Serif" w:cs="Arial"/>
          <w:b/>
          <w:bCs/>
          <w:sz w:val="26"/>
          <w:szCs w:val="26"/>
        </w:rPr>
        <w:t>. Функции организатора аукциона</w:t>
      </w:r>
    </w:p>
    <w:p w14:paraId="120738D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A1C7E2D" w14:textId="77777777" w:rsidR="00173F73" w:rsidRPr="00D45205" w:rsidRDefault="00325FDE" w:rsidP="00173F73">
      <w:pPr>
        <w:autoSpaceDE w:val="0"/>
        <w:autoSpaceDN w:val="0"/>
        <w:adjustRightInd w:val="0"/>
        <w:spacing w:after="0" w:line="240" w:lineRule="auto"/>
        <w:ind w:firstLine="540"/>
        <w:jc w:val="both"/>
        <w:rPr>
          <w:rFonts w:ascii="PT Astra Serif" w:hAnsi="PT Astra Serif" w:cs="Arial"/>
          <w:sz w:val="26"/>
          <w:szCs w:val="26"/>
        </w:rPr>
      </w:pPr>
      <w:r>
        <w:rPr>
          <w:rFonts w:ascii="PT Astra Serif" w:hAnsi="PT Astra Serif" w:cs="Arial"/>
          <w:sz w:val="26"/>
          <w:szCs w:val="26"/>
        </w:rPr>
        <w:t>9</w:t>
      </w:r>
      <w:r w:rsidR="00173F73" w:rsidRPr="00D45205">
        <w:rPr>
          <w:rFonts w:ascii="PT Astra Serif" w:hAnsi="PT Astra Serif" w:cs="Arial"/>
          <w:sz w:val="26"/>
          <w:szCs w:val="26"/>
        </w:rPr>
        <w:t>. Организатор аукциона осуществляет следующие функции:</w:t>
      </w:r>
    </w:p>
    <w:p w14:paraId="722157A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а) определяет электронную площадку, на которой будет проводиться аукцион, заключает договор с оператором электронной площадки в соответствии с регламентом электронной площадки;</w:t>
      </w:r>
    </w:p>
    <w:p w14:paraId="042D145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б) принимает решение о проведении аукциона;</w:t>
      </w:r>
    </w:p>
    <w:p w14:paraId="5072F42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определяет НМЦ Договора (лота), а также "шаг аукциона";</w:t>
      </w:r>
    </w:p>
    <w:p w14:paraId="650D30C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г) определяет даты начала и окончания срока подачи заявок на электронной площадке, дату и время проведения аукциона;</w:t>
      </w:r>
    </w:p>
    <w:p w14:paraId="4614BCA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д) в случае установления в решении о проведении аукциона требования о внесении денежных средств в качестве задатка за участие в аукционе определяет размер такого задатка, если размер задатка не установлен в указанном решении;</w:t>
      </w:r>
    </w:p>
    <w:p w14:paraId="2496FAC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е) разрабатывает и утверждает извещение о проведении аукциона, принимает решение о внесении изменений в извещение о проведении аукциона; принимает решение об отказе от проведения аукциона;</w:t>
      </w:r>
    </w:p>
    <w:p w14:paraId="4F1FC4D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ж) обеспечивает размещение Извещения и иной необходимой информации, связанной с проведением аукциона, в том числе вносимых в него изменений, а также решения об отказе от проведения аукциона на официальном сайте торгов, электронной площадке, официальном портале в порядке, установленном настоящим Положением;</w:t>
      </w:r>
    </w:p>
    <w:p w14:paraId="10D035F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з) по запросу любого заинтересованного лица, получившего аккредитацию на определенной для проведения аукциона электронной площадке, разъясняет положения Извещения в порядке и сроки, предусмотренные извещением о проведении аукциона и настоящим Положением;</w:t>
      </w:r>
    </w:p>
    <w:p w14:paraId="1EB2285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и) создает Аукционную комиссию, принимает решение об утверждении положения о ее деятельности и персональном составе;</w:t>
      </w:r>
    </w:p>
    <w:p w14:paraId="33C301A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к) заключает Договор с победителем аукциона, единственным участником аукциона и с иными лицами в случаях, предусмотренных настоящим Положением;</w:t>
      </w:r>
    </w:p>
    <w:p w14:paraId="5B2422C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л) выполняет иные функции, предусмотренные настоящим Положением и извещением о проведении аукциона.</w:t>
      </w:r>
    </w:p>
    <w:p w14:paraId="14576A2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8908B5F"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V. Аукционная комиссия</w:t>
      </w:r>
    </w:p>
    <w:p w14:paraId="5C3FAB9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11A728F6"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9. Для обеспечения организации и проведения аукциона организатором аукциона создается постоянно действующая Аукционная комиссия.</w:t>
      </w:r>
    </w:p>
    <w:p w14:paraId="54DB1C10"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510B9F">
        <w:rPr>
          <w:rFonts w:ascii="PT Astra Serif" w:hAnsi="PT Astra Serif" w:cs="Arial"/>
          <w:sz w:val="26"/>
          <w:szCs w:val="26"/>
        </w:rPr>
        <w:t xml:space="preserve">10. </w:t>
      </w:r>
      <w:r w:rsidR="00510B9F" w:rsidRPr="00510B9F">
        <w:rPr>
          <w:rFonts w:ascii="PT Astra Serif" w:hAnsi="PT Astra Serif" w:cs="Arial"/>
          <w:sz w:val="26"/>
          <w:szCs w:val="26"/>
        </w:rPr>
        <w:t>Распоряжение об утверждении</w:t>
      </w:r>
      <w:r w:rsidRPr="00510B9F">
        <w:rPr>
          <w:rFonts w:ascii="PT Astra Serif" w:hAnsi="PT Astra Serif" w:cs="Arial"/>
          <w:sz w:val="26"/>
          <w:szCs w:val="26"/>
        </w:rPr>
        <w:t xml:space="preserve"> персонального состава</w:t>
      </w:r>
      <w:r w:rsidR="00510B9F">
        <w:rPr>
          <w:rFonts w:ascii="PT Astra Serif" w:hAnsi="PT Astra Serif" w:cs="Arial"/>
          <w:sz w:val="26"/>
          <w:szCs w:val="26"/>
        </w:rPr>
        <w:t xml:space="preserve"> А</w:t>
      </w:r>
      <w:r w:rsidR="00510B9F" w:rsidRPr="00510B9F">
        <w:rPr>
          <w:rFonts w:ascii="PT Astra Serif" w:hAnsi="PT Astra Serif" w:cs="Arial"/>
          <w:sz w:val="26"/>
          <w:szCs w:val="26"/>
        </w:rPr>
        <w:t>укционной комиссии  принимается организатором</w:t>
      </w:r>
      <w:r w:rsidRPr="00510B9F">
        <w:rPr>
          <w:rFonts w:ascii="PT Astra Serif" w:hAnsi="PT Astra Serif" w:cs="Arial"/>
          <w:sz w:val="26"/>
          <w:szCs w:val="26"/>
        </w:rPr>
        <w:t>.</w:t>
      </w:r>
    </w:p>
    <w:p w14:paraId="74D0829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1</w:t>
      </w:r>
      <w:r w:rsidR="00712292">
        <w:rPr>
          <w:rFonts w:ascii="PT Astra Serif" w:hAnsi="PT Astra Serif" w:cs="Arial"/>
          <w:sz w:val="26"/>
          <w:szCs w:val="26"/>
        </w:rPr>
        <w:t>1</w:t>
      </w:r>
      <w:r w:rsidRPr="00D45205">
        <w:rPr>
          <w:rFonts w:ascii="PT Astra Serif" w:hAnsi="PT Astra Serif" w:cs="Arial"/>
          <w:sz w:val="26"/>
          <w:szCs w:val="26"/>
        </w:rPr>
        <w:t>. Количество членов Аукционной комиссии должно составлять не менее 5 человек.</w:t>
      </w:r>
    </w:p>
    <w:p w14:paraId="7E2E4FC3" w14:textId="77777777" w:rsidR="00173F73" w:rsidRPr="00D45205" w:rsidRDefault="00712292"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1</w:t>
      </w:r>
      <w:r w:rsidR="00173F73" w:rsidRPr="00D45205">
        <w:rPr>
          <w:rFonts w:ascii="PT Astra Serif" w:hAnsi="PT Astra Serif" w:cs="Arial"/>
          <w:sz w:val="26"/>
          <w:szCs w:val="26"/>
        </w:rPr>
        <w:t>2. Членами Аукционной комиссии не могут быть лица, лично заинтересованные в результатах аукциона, либо лица, аффилированные с заявителями, в том числе лица, состоящие в штате заявителей, либо лица, на которых заявители способны оказать влияние (в том числе лица, являющиеся членами органов управления, кредиторами заявителей), либо лица, состоящие в браке с руководителем заявителя, или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руководителя или усыновленными руководителем заявителя (если заявителем является юридическое лицо). Члены Аукционной комиссии обязаны незамедлительно сообщить Организатору аукциона о возникновении указанных в настоящем пункте обстоятельств. В случае выявления в составе Аукционной комиссии таких лиц, решение об изменении состава комиссии принимается Организатором аукциона в срок не позднее одного рабочего дня со дня выявления указанного обстоятельства.</w:t>
      </w:r>
    </w:p>
    <w:p w14:paraId="51B6F08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1</w:t>
      </w:r>
      <w:r w:rsidR="00712292">
        <w:rPr>
          <w:rFonts w:ascii="PT Astra Serif" w:hAnsi="PT Astra Serif" w:cs="Arial"/>
          <w:sz w:val="26"/>
          <w:szCs w:val="26"/>
        </w:rPr>
        <w:t>3</w:t>
      </w:r>
      <w:r w:rsidRPr="00D45205">
        <w:rPr>
          <w:rFonts w:ascii="PT Astra Serif" w:hAnsi="PT Astra Serif" w:cs="Arial"/>
          <w:sz w:val="26"/>
          <w:szCs w:val="26"/>
        </w:rPr>
        <w:t>. При возникновении прямой или косвенной личной заинтересованности члена Аукционной комиссии, которая может привести к конфликту интересов при рассмотрении поступивших в Аукционную комиссию заявок на участие в аукционе и прилагаемых к ним документов, такой член Аукционной комиссии обязан до начала заседания заявить об этом председательствующему на заседании Аукционной комиссии. В таком случае соответствующий член Аукционной комиссии не принимает участия в заседании комиссии. В случае выявления в составе комиссии указанных лиц организатор торгов обязан незамедлительно заменить их иными физическими лицами.</w:t>
      </w:r>
    </w:p>
    <w:p w14:paraId="7236ABFB" w14:textId="77777777" w:rsidR="00173F73" w:rsidRPr="00D45205" w:rsidRDefault="00712292"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14</w:t>
      </w:r>
      <w:r w:rsidR="00173F73" w:rsidRPr="00D45205">
        <w:rPr>
          <w:rFonts w:ascii="PT Astra Serif" w:hAnsi="PT Astra Serif" w:cs="Arial"/>
          <w:sz w:val="26"/>
          <w:szCs w:val="26"/>
        </w:rPr>
        <w:t>. Замена члена Аукционной комиссии допускается только по решению организатора аукциона.</w:t>
      </w:r>
    </w:p>
    <w:p w14:paraId="3670B1D2" w14:textId="77777777" w:rsidR="00173F73" w:rsidRPr="00D45205" w:rsidRDefault="00712292"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15</w:t>
      </w:r>
      <w:r w:rsidR="00173F73" w:rsidRPr="00D45205">
        <w:rPr>
          <w:rFonts w:ascii="PT Astra Serif" w:hAnsi="PT Astra Serif" w:cs="Arial"/>
          <w:sz w:val="26"/>
          <w:szCs w:val="26"/>
        </w:rPr>
        <w:t>. Аукционной комиссией осуществляются рассмотрение заявок на участие в аукционе и отбор участников аукциона, определение победителя аукциона, оформление протокола рассмотрения заявок на участие в аукционе, протокола о признании аукциона несостоявшимся, протокола о результатах аукциона (подведения итогов аукциона), протокола об уклонении от заключения договора по итогам аукциона, протокола об отстранении заявителя или участника аукциона от участия в аукционе, направление протоколов организатору аукциона для подписания, обеспечение размещения протоколов Аукционной комиссии, в сроки установленные настоящим Положением, на официальном сайте то</w:t>
      </w:r>
      <w:r>
        <w:rPr>
          <w:rFonts w:ascii="PT Astra Serif" w:hAnsi="PT Astra Serif" w:cs="Arial"/>
          <w:sz w:val="26"/>
          <w:szCs w:val="26"/>
        </w:rPr>
        <w:t>ргов, электронной площадке</w:t>
      </w:r>
      <w:r w:rsidR="0058695D">
        <w:rPr>
          <w:rFonts w:ascii="PT Astra Serif" w:hAnsi="PT Astra Serif" w:cs="Arial"/>
          <w:sz w:val="26"/>
          <w:szCs w:val="26"/>
        </w:rPr>
        <w:t>, официальном портале.</w:t>
      </w:r>
    </w:p>
    <w:p w14:paraId="1C62A606" w14:textId="77777777" w:rsidR="00173F73" w:rsidRPr="00D45205" w:rsidRDefault="00712292"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16</w:t>
      </w:r>
      <w:r w:rsidR="00173F73" w:rsidRPr="00D45205">
        <w:rPr>
          <w:rFonts w:ascii="PT Astra Serif" w:hAnsi="PT Astra Serif" w:cs="Arial"/>
          <w:sz w:val="26"/>
          <w:szCs w:val="26"/>
        </w:rPr>
        <w:t>. Аукционная комиссия правомочна осуществлять свои функции, если на ее заседании присутствует не менее пятидесяти процентов от общего числа ее состава. Члены Аукционной комиссии должны быть уведомлены о месте, дате и времени проведения заседания Аукционной комиссии не позднее чем за один рабочий день до даты заседания любым доступным способом, позволяющим подтвердить получение указанного уведомления, в том числе посредством сотовой связи (смс-уведомления);</w:t>
      </w:r>
    </w:p>
    <w:p w14:paraId="0F87FAC4" w14:textId="77777777" w:rsidR="00173F73" w:rsidRPr="00D45205" w:rsidRDefault="00712292"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17</w:t>
      </w:r>
      <w:r w:rsidR="00173F73" w:rsidRPr="00D45205">
        <w:rPr>
          <w:rFonts w:ascii="PT Astra Serif" w:hAnsi="PT Astra Serif" w:cs="Arial"/>
          <w:sz w:val="26"/>
          <w:szCs w:val="26"/>
        </w:rPr>
        <w:t>. Члены Аукционной комиссии лично участвуют в заседаниях Аукционной комиссии и подписывают протоколы заседаний Аукционной комиссии.</w:t>
      </w:r>
    </w:p>
    <w:p w14:paraId="6EABE8B9" w14:textId="77777777" w:rsidR="00173F73" w:rsidRPr="00D45205" w:rsidRDefault="00712292"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18.</w:t>
      </w:r>
      <w:r w:rsidR="00173F73" w:rsidRPr="00D45205">
        <w:rPr>
          <w:rFonts w:ascii="PT Astra Serif" w:hAnsi="PT Astra Serif" w:cs="Arial"/>
          <w:sz w:val="26"/>
          <w:szCs w:val="26"/>
        </w:rPr>
        <w:t xml:space="preserve"> Решения Аукционной комиссии принимаются открытым голосованием простым большинством голосов от ее состава, при этом каждое лицо, входящее в состав Аукционной Комиссии, обладает одним голосом.</w:t>
      </w:r>
    </w:p>
    <w:p w14:paraId="540BF1E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При равенстве голосов голос председательствующего на заседании Аукционной комиссии является решающим. Принятие решения Аукционной комиссии путем проведения заочного голосования, а также делегирование членами комиссии своих полномочий иным лицам не допускается.</w:t>
      </w:r>
    </w:p>
    <w:p w14:paraId="694BE596" w14:textId="77777777" w:rsidR="00173F73" w:rsidRPr="00D45205" w:rsidRDefault="00712292"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 xml:space="preserve">19. </w:t>
      </w:r>
      <w:r w:rsidR="00173F73" w:rsidRPr="00D45205">
        <w:rPr>
          <w:rFonts w:ascii="PT Astra Serif" w:hAnsi="PT Astra Serif" w:cs="Arial"/>
          <w:sz w:val="26"/>
          <w:szCs w:val="26"/>
        </w:rPr>
        <w:t>Решения, принятые Аукционной комиссией, оформляются соответствующими протоколами.</w:t>
      </w:r>
    </w:p>
    <w:p w14:paraId="1FB38DF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65970A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0448F09"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VI. Требования к участникам электронного аукциона</w:t>
      </w:r>
    </w:p>
    <w:p w14:paraId="1130459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3EA1B9B"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bookmarkStart w:id="1" w:name="Par132"/>
      <w:bookmarkEnd w:id="1"/>
      <w:r w:rsidRPr="00D45205">
        <w:rPr>
          <w:rFonts w:ascii="PT Astra Serif" w:hAnsi="PT Astra Serif" w:cs="Arial"/>
          <w:sz w:val="26"/>
          <w:szCs w:val="26"/>
        </w:rPr>
        <w:t>2</w:t>
      </w:r>
      <w:r w:rsidR="00712292">
        <w:rPr>
          <w:rFonts w:ascii="PT Astra Serif" w:hAnsi="PT Astra Serif" w:cs="Arial"/>
          <w:sz w:val="26"/>
          <w:szCs w:val="26"/>
        </w:rPr>
        <w:t>0</w:t>
      </w:r>
      <w:r w:rsidRPr="00D45205">
        <w:rPr>
          <w:rFonts w:ascii="PT Astra Serif" w:hAnsi="PT Astra Serif" w:cs="Arial"/>
          <w:sz w:val="26"/>
          <w:szCs w:val="26"/>
        </w:rPr>
        <w:t>. Участником электронного аукциона может быть заявитель, допущенный к участию в аукционе.</w:t>
      </w:r>
    </w:p>
    <w:p w14:paraId="4731BECF" w14:textId="77777777" w:rsidR="00173F73" w:rsidRPr="00D45205" w:rsidRDefault="00712292"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 w:name="Par133"/>
      <w:bookmarkEnd w:id="2"/>
      <w:r>
        <w:rPr>
          <w:rFonts w:ascii="PT Astra Serif" w:hAnsi="PT Astra Serif" w:cs="Arial"/>
          <w:sz w:val="26"/>
          <w:szCs w:val="26"/>
        </w:rPr>
        <w:t>21</w:t>
      </w:r>
      <w:r w:rsidR="00173F73" w:rsidRPr="00D45205">
        <w:rPr>
          <w:rFonts w:ascii="PT Astra Serif" w:hAnsi="PT Astra Serif" w:cs="Arial"/>
          <w:sz w:val="26"/>
          <w:szCs w:val="26"/>
        </w:rPr>
        <w:t>.</w:t>
      </w:r>
      <w:r>
        <w:rPr>
          <w:rFonts w:ascii="PT Astra Serif" w:hAnsi="PT Astra Serif" w:cs="Arial"/>
          <w:sz w:val="26"/>
          <w:szCs w:val="26"/>
        </w:rPr>
        <w:t xml:space="preserve"> </w:t>
      </w:r>
      <w:r w:rsidR="00173F73" w:rsidRPr="00D45205">
        <w:rPr>
          <w:rFonts w:ascii="PT Astra Serif" w:hAnsi="PT Astra Serif" w:cs="Arial"/>
          <w:sz w:val="26"/>
          <w:szCs w:val="26"/>
        </w:rPr>
        <w:t xml:space="preserve"> К участникам аукциона устанавливаются следующие обязательные требования:</w:t>
      </w:r>
    </w:p>
    <w:p w14:paraId="5A71D93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а) отсутствие процедуры ликвидации участника аукциона - юридического лица;</w:t>
      </w:r>
    </w:p>
    <w:p w14:paraId="5CA656B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б)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14:paraId="745A68F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отсутствие решения суда о признании участника аукциона - физического лица, не являющегося индивидуальным предпринимателем и применяющего специальный налоговый режим "Налог на профессиональный доход", банкротом;</w:t>
      </w:r>
    </w:p>
    <w:p w14:paraId="4B7B04C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г) не</w:t>
      </w:r>
      <w:r w:rsidR="002B76B5">
        <w:rPr>
          <w:rFonts w:ascii="PT Astra Serif" w:hAnsi="PT Astra Serif" w:cs="Arial"/>
          <w:sz w:val="26"/>
          <w:szCs w:val="26"/>
        </w:rPr>
        <w:t xml:space="preserve"> </w:t>
      </w:r>
      <w:r w:rsidRPr="00D45205">
        <w:rPr>
          <w:rFonts w:ascii="PT Astra Serif" w:hAnsi="PT Astra Serif" w:cs="Arial"/>
          <w:sz w:val="26"/>
          <w:szCs w:val="26"/>
        </w:rPr>
        <w:t>прекращение деятельности участником аукциона в качестве индивидуального предпринимателя на день подачи им заявки;</w:t>
      </w:r>
    </w:p>
    <w:p w14:paraId="497265B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д) не</w:t>
      </w:r>
      <w:r w:rsidR="002B76B5">
        <w:rPr>
          <w:rFonts w:ascii="PT Astra Serif" w:hAnsi="PT Astra Serif" w:cs="Arial"/>
          <w:sz w:val="26"/>
          <w:szCs w:val="26"/>
        </w:rPr>
        <w:t xml:space="preserve"> </w:t>
      </w:r>
      <w:r w:rsidRPr="00D45205">
        <w:rPr>
          <w:rFonts w:ascii="PT Astra Serif" w:hAnsi="PT Astra Serif" w:cs="Arial"/>
          <w:sz w:val="26"/>
          <w:szCs w:val="26"/>
        </w:rPr>
        <w:t xml:space="preserve">приостановление на день подачи заявки деятельности участника аукциона в порядке, установленном </w:t>
      </w:r>
      <w:hyperlink r:id="rId18" w:history="1">
        <w:r w:rsidRPr="00D45205">
          <w:rPr>
            <w:rFonts w:ascii="PT Astra Serif" w:hAnsi="PT Astra Serif" w:cs="Arial"/>
            <w:color w:val="0000FF"/>
            <w:sz w:val="26"/>
            <w:szCs w:val="26"/>
          </w:rPr>
          <w:t>Кодексом</w:t>
        </w:r>
      </w:hyperlink>
      <w:r w:rsidRPr="00D45205">
        <w:rPr>
          <w:rFonts w:ascii="PT Astra Serif" w:hAnsi="PT Astra Serif" w:cs="Arial"/>
          <w:sz w:val="26"/>
          <w:szCs w:val="26"/>
        </w:rPr>
        <w:t xml:space="preserve"> Российской Федерации об административных правонарушениях;</w:t>
      </w:r>
    </w:p>
    <w:p w14:paraId="44B4CBC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е) отсутствие между участником и организатором аукциона конфликта интересов, под которым понимаются случаи, при которых руководитель организатора электронного аукциона, член аукционной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или налогоплательщика налога на профессиональный доход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6FAC199" w14:textId="77777777" w:rsidR="00173F73" w:rsidRPr="00D45205" w:rsidRDefault="00C44AB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22</w:t>
      </w:r>
      <w:r w:rsidR="00173F73" w:rsidRPr="00D45205">
        <w:rPr>
          <w:rFonts w:ascii="PT Astra Serif" w:hAnsi="PT Astra Serif" w:cs="Arial"/>
          <w:sz w:val="26"/>
          <w:szCs w:val="26"/>
        </w:rPr>
        <w:t xml:space="preserve">. Кроме указанных в </w:t>
      </w:r>
      <w:hyperlink w:anchor="Par132" w:history="1">
        <w:r w:rsidR="00173F73" w:rsidRPr="00D45205">
          <w:rPr>
            <w:rFonts w:ascii="PT Astra Serif" w:hAnsi="PT Astra Serif" w:cs="Arial"/>
            <w:color w:val="0000FF"/>
            <w:sz w:val="26"/>
            <w:szCs w:val="26"/>
          </w:rPr>
          <w:t>пункт</w:t>
        </w:r>
        <w:r w:rsidR="00726389">
          <w:rPr>
            <w:rFonts w:ascii="PT Astra Serif" w:hAnsi="PT Astra Serif" w:cs="Arial"/>
            <w:color w:val="0000FF"/>
            <w:sz w:val="26"/>
            <w:szCs w:val="26"/>
          </w:rPr>
          <w:t>е</w:t>
        </w:r>
      </w:hyperlink>
      <w:r w:rsidR="00173F73" w:rsidRPr="00D45205">
        <w:rPr>
          <w:rFonts w:ascii="PT Astra Serif" w:hAnsi="PT Astra Serif" w:cs="Arial"/>
          <w:sz w:val="26"/>
          <w:szCs w:val="26"/>
        </w:rPr>
        <w:t xml:space="preserve"> </w:t>
      </w:r>
      <w:hyperlink w:anchor="Par133" w:history="1">
        <w:r w:rsidR="00173F73" w:rsidRPr="00D45205">
          <w:rPr>
            <w:rFonts w:ascii="PT Astra Serif" w:hAnsi="PT Astra Serif" w:cs="Arial"/>
            <w:color w:val="0000FF"/>
            <w:sz w:val="26"/>
            <w:szCs w:val="26"/>
          </w:rPr>
          <w:t>21</w:t>
        </w:r>
      </w:hyperlink>
      <w:r w:rsidR="00173F73" w:rsidRPr="00D45205">
        <w:rPr>
          <w:rFonts w:ascii="PT Astra Serif" w:hAnsi="PT Astra Serif" w:cs="Arial"/>
          <w:sz w:val="26"/>
          <w:szCs w:val="26"/>
        </w:rPr>
        <w:t xml:space="preserve"> настоящего Положения требований, организатор аукциона не вправе устанавливать иные требования к участникам электронного аукциона.</w:t>
      </w:r>
    </w:p>
    <w:p w14:paraId="3CE1F3C8" w14:textId="77777777" w:rsidR="00173F73" w:rsidRPr="00D45205" w:rsidRDefault="00C44AB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23</w:t>
      </w:r>
      <w:r w:rsidR="00173F73" w:rsidRPr="00D45205">
        <w:rPr>
          <w:rFonts w:ascii="PT Astra Serif" w:hAnsi="PT Astra Serif" w:cs="Arial"/>
          <w:sz w:val="26"/>
          <w:szCs w:val="26"/>
        </w:rPr>
        <w:t xml:space="preserve">. Организатор аукциона, Аукционная комиссия вправе запрашивать информацию и документы в целях проверки соответствия заявителя требованиям, указанным в </w:t>
      </w:r>
      <w:hyperlink w:anchor="Par132" w:history="1">
        <w:r w:rsidR="00173F73" w:rsidRPr="00D45205">
          <w:rPr>
            <w:rFonts w:ascii="PT Astra Serif" w:hAnsi="PT Astra Serif" w:cs="Arial"/>
            <w:color w:val="0000FF"/>
            <w:sz w:val="26"/>
            <w:szCs w:val="26"/>
          </w:rPr>
          <w:t>пункт</w:t>
        </w:r>
        <w:r w:rsidR="00726389">
          <w:rPr>
            <w:rFonts w:ascii="PT Astra Serif" w:hAnsi="PT Astra Serif" w:cs="Arial"/>
            <w:color w:val="0000FF"/>
            <w:sz w:val="26"/>
            <w:szCs w:val="26"/>
          </w:rPr>
          <w:t>е</w:t>
        </w:r>
        <w:r w:rsidR="00173F73" w:rsidRPr="00D45205">
          <w:rPr>
            <w:rFonts w:ascii="PT Astra Serif" w:hAnsi="PT Astra Serif" w:cs="Arial"/>
            <w:color w:val="0000FF"/>
            <w:sz w:val="26"/>
            <w:szCs w:val="26"/>
          </w:rPr>
          <w:t xml:space="preserve"> </w:t>
        </w:r>
      </w:hyperlink>
      <w:hyperlink w:anchor="Par133" w:history="1">
        <w:r w:rsidR="00173F73" w:rsidRPr="00D45205">
          <w:rPr>
            <w:rFonts w:ascii="PT Astra Serif" w:hAnsi="PT Astra Serif" w:cs="Arial"/>
            <w:color w:val="0000FF"/>
            <w:sz w:val="26"/>
            <w:szCs w:val="26"/>
          </w:rPr>
          <w:t>21</w:t>
        </w:r>
      </w:hyperlink>
      <w:r w:rsidR="00173F73" w:rsidRPr="00D45205">
        <w:rPr>
          <w:rFonts w:ascii="PT Astra Serif" w:hAnsi="PT Astra Serif" w:cs="Arial"/>
          <w:sz w:val="26"/>
          <w:szCs w:val="26"/>
        </w:rPr>
        <w:t xml:space="preserve"> настоящего Положения,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 за исключением лиц, подавших заявку.</w:t>
      </w:r>
    </w:p>
    <w:p w14:paraId="43521A65" w14:textId="77777777" w:rsidR="00173F73" w:rsidRPr="00D45205" w:rsidRDefault="00C44AB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24</w:t>
      </w:r>
      <w:r w:rsidR="00173F73" w:rsidRPr="00D45205">
        <w:rPr>
          <w:rFonts w:ascii="PT Astra Serif" w:hAnsi="PT Astra Serif" w:cs="Arial"/>
          <w:sz w:val="26"/>
          <w:szCs w:val="26"/>
        </w:rPr>
        <w:t>. Не допускается взимание с заявителя (участника) аукциона платы за участие в аукционе, кроме задатка (если таковой установлен извещением о проведении аукциона).</w:t>
      </w:r>
    </w:p>
    <w:p w14:paraId="3FCB6D42"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A2B4B46"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VII. Условия допуска к участию в аукционе</w:t>
      </w:r>
    </w:p>
    <w:p w14:paraId="69F3B58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58750CF"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25. Участие в аукционе вправе принимать заявители, соответствующие требованиям, указанным в </w:t>
      </w:r>
      <w:hyperlink w:anchor="Par132" w:history="1">
        <w:r w:rsidR="00726389" w:rsidRPr="00D45205">
          <w:rPr>
            <w:rFonts w:ascii="PT Astra Serif" w:hAnsi="PT Astra Serif" w:cs="Arial"/>
            <w:color w:val="0000FF"/>
            <w:sz w:val="26"/>
            <w:szCs w:val="26"/>
          </w:rPr>
          <w:t>пункт</w:t>
        </w:r>
        <w:r w:rsidR="00726389">
          <w:rPr>
            <w:rFonts w:ascii="PT Astra Serif" w:hAnsi="PT Astra Serif" w:cs="Arial"/>
            <w:color w:val="0000FF"/>
            <w:sz w:val="26"/>
            <w:szCs w:val="26"/>
          </w:rPr>
          <w:t>е</w:t>
        </w:r>
        <w:r w:rsidR="00726389" w:rsidRPr="00D45205">
          <w:rPr>
            <w:rFonts w:ascii="PT Astra Serif" w:hAnsi="PT Astra Serif" w:cs="Arial"/>
            <w:color w:val="0000FF"/>
            <w:sz w:val="26"/>
            <w:szCs w:val="26"/>
          </w:rPr>
          <w:t xml:space="preserve"> </w:t>
        </w:r>
      </w:hyperlink>
      <w:hyperlink w:anchor="Par133" w:history="1">
        <w:r w:rsidR="00726389" w:rsidRPr="00D45205">
          <w:rPr>
            <w:rFonts w:ascii="PT Astra Serif" w:hAnsi="PT Astra Serif" w:cs="Arial"/>
            <w:color w:val="0000FF"/>
            <w:sz w:val="26"/>
            <w:szCs w:val="26"/>
          </w:rPr>
          <w:t>21</w:t>
        </w:r>
      </w:hyperlink>
      <w:r w:rsidRPr="00D45205">
        <w:rPr>
          <w:rFonts w:ascii="PT Astra Serif" w:hAnsi="PT Astra Serif" w:cs="Arial"/>
          <w:sz w:val="26"/>
          <w:szCs w:val="26"/>
        </w:rPr>
        <w:t xml:space="preserve"> настоящего Положения.</w:t>
      </w:r>
    </w:p>
    <w:p w14:paraId="7333F67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3" w:name="Par148"/>
      <w:bookmarkEnd w:id="3"/>
      <w:r w:rsidRPr="00D45205">
        <w:rPr>
          <w:rFonts w:ascii="PT Astra Serif" w:hAnsi="PT Astra Serif" w:cs="Arial"/>
          <w:sz w:val="26"/>
          <w:szCs w:val="26"/>
        </w:rPr>
        <w:t>26. Аукционная комиссия принимает решение об отклонении заявки и отказе в допуске к участию в аукционе в случаях:</w:t>
      </w:r>
    </w:p>
    <w:p w14:paraId="2B82B78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а) несоответствия заявителя требованиям, указанным в </w:t>
      </w:r>
      <w:hyperlink w:anchor="Par132" w:history="1">
        <w:r w:rsidR="00726389" w:rsidRPr="00D45205">
          <w:rPr>
            <w:rFonts w:ascii="PT Astra Serif" w:hAnsi="PT Astra Serif" w:cs="Arial"/>
            <w:color w:val="0000FF"/>
            <w:sz w:val="26"/>
            <w:szCs w:val="26"/>
          </w:rPr>
          <w:t>пункт</w:t>
        </w:r>
        <w:r w:rsidR="00726389">
          <w:rPr>
            <w:rFonts w:ascii="PT Astra Serif" w:hAnsi="PT Astra Serif" w:cs="Arial"/>
            <w:color w:val="0000FF"/>
            <w:sz w:val="26"/>
            <w:szCs w:val="26"/>
          </w:rPr>
          <w:t>е</w:t>
        </w:r>
        <w:r w:rsidR="00726389" w:rsidRPr="00D45205">
          <w:rPr>
            <w:rFonts w:ascii="PT Astra Serif" w:hAnsi="PT Astra Serif" w:cs="Arial"/>
            <w:color w:val="0000FF"/>
            <w:sz w:val="26"/>
            <w:szCs w:val="26"/>
          </w:rPr>
          <w:t xml:space="preserve"> </w:t>
        </w:r>
      </w:hyperlink>
      <w:hyperlink w:anchor="Par133" w:history="1">
        <w:r w:rsidR="00726389" w:rsidRPr="00D45205">
          <w:rPr>
            <w:rFonts w:ascii="PT Astra Serif" w:hAnsi="PT Astra Serif" w:cs="Arial"/>
            <w:color w:val="0000FF"/>
            <w:sz w:val="26"/>
            <w:szCs w:val="26"/>
          </w:rPr>
          <w:t>21</w:t>
        </w:r>
      </w:hyperlink>
      <w:r w:rsidRPr="00D45205">
        <w:rPr>
          <w:rFonts w:ascii="PT Astra Serif" w:hAnsi="PT Astra Serif" w:cs="Arial"/>
          <w:sz w:val="26"/>
          <w:szCs w:val="26"/>
        </w:rPr>
        <w:t xml:space="preserve"> настоящего Положения;</w:t>
      </w:r>
    </w:p>
    <w:p w14:paraId="50C690F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б) непредставления заявителем в составе заявки информации и документов, предусмотренных извещением о проведении аукциона;</w:t>
      </w:r>
    </w:p>
    <w:p w14:paraId="6CB49AB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несоответствия информации и документов в составе заявки требованиям, установленным в Извещении;</w:t>
      </w:r>
    </w:p>
    <w:p w14:paraId="67A12F4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г) выявления недостоверных сведений в документах и информации, содержащихся в составе заявки;</w:t>
      </w:r>
    </w:p>
    <w:p w14:paraId="2D9FC94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д) не</w:t>
      </w:r>
      <w:r w:rsidR="002B76B5">
        <w:rPr>
          <w:rFonts w:ascii="PT Astra Serif" w:hAnsi="PT Astra Serif" w:cs="Arial"/>
          <w:sz w:val="26"/>
          <w:szCs w:val="26"/>
        </w:rPr>
        <w:t xml:space="preserve"> </w:t>
      </w:r>
      <w:r w:rsidRPr="00D45205">
        <w:rPr>
          <w:rFonts w:ascii="PT Astra Serif" w:hAnsi="PT Astra Serif" w:cs="Arial"/>
          <w:sz w:val="26"/>
          <w:szCs w:val="26"/>
        </w:rPr>
        <w:t>поступления задатка, поступления задатка не в полном размере или поступления задатка с нарушением срока, установленного в извещении о проведении аукциона, в случае если требование о внесении задатка было установлено извещением о проведении аукциона;</w:t>
      </w:r>
    </w:p>
    <w:p w14:paraId="65F986C0" w14:textId="77777777" w:rsidR="00173F73" w:rsidRPr="00D45205" w:rsidRDefault="00C44AB9" w:rsidP="00173F73">
      <w:pPr>
        <w:autoSpaceDE w:val="0"/>
        <w:autoSpaceDN w:val="0"/>
        <w:adjustRightInd w:val="0"/>
        <w:spacing w:before="200" w:after="0" w:line="240" w:lineRule="auto"/>
        <w:ind w:firstLine="540"/>
        <w:jc w:val="both"/>
        <w:rPr>
          <w:rFonts w:ascii="PT Astra Serif" w:hAnsi="PT Astra Serif" w:cs="Arial"/>
          <w:sz w:val="26"/>
          <w:szCs w:val="26"/>
        </w:rPr>
      </w:pPr>
      <w:r w:rsidRPr="0058695D">
        <w:rPr>
          <w:rFonts w:ascii="PT Astra Serif" w:hAnsi="PT Astra Serif" w:cs="Arial"/>
          <w:sz w:val="26"/>
          <w:szCs w:val="26"/>
        </w:rPr>
        <w:t>е</w:t>
      </w:r>
      <w:r w:rsidR="00173F73" w:rsidRPr="0058695D">
        <w:rPr>
          <w:rFonts w:ascii="PT Astra Serif" w:hAnsi="PT Astra Serif" w:cs="Arial"/>
          <w:sz w:val="26"/>
          <w:szCs w:val="26"/>
        </w:rPr>
        <w:t xml:space="preserve">) </w:t>
      </w:r>
      <w:r w:rsidR="0058695D" w:rsidRPr="0058695D">
        <w:rPr>
          <w:rFonts w:ascii="PT Astra Serif" w:hAnsi="PT Astra Serif" w:cs="Arial"/>
          <w:sz w:val="26"/>
          <w:szCs w:val="26"/>
        </w:rPr>
        <w:t>поступления заявки</w:t>
      </w:r>
      <w:r w:rsidR="00173F73" w:rsidRPr="0058695D">
        <w:rPr>
          <w:rFonts w:ascii="PT Astra Serif" w:hAnsi="PT Astra Serif" w:cs="Arial"/>
          <w:sz w:val="26"/>
          <w:szCs w:val="26"/>
        </w:rPr>
        <w:t xml:space="preserve"> подписа</w:t>
      </w:r>
      <w:r w:rsidR="0058695D">
        <w:rPr>
          <w:rFonts w:ascii="PT Astra Serif" w:hAnsi="PT Astra Serif" w:cs="Arial"/>
          <w:sz w:val="26"/>
          <w:szCs w:val="26"/>
        </w:rPr>
        <w:t>н</w:t>
      </w:r>
      <w:r w:rsidR="00173F73" w:rsidRPr="0058695D">
        <w:rPr>
          <w:rFonts w:ascii="PT Astra Serif" w:hAnsi="PT Astra Serif" w:cs="Arial"/>
          <w:sz w:val="26"/>
          <w:szCs w:val="26"/>
        </w:rPr>
        <w:t>н</w:t>
      </w:r>
      <w:r w:rsidR="0058695D" w:rsidRPr="0058695D">
        <w:rPr>
          <w:rFonts w:ascii="PT Astra Serif" w:hAnsi="PT Astra Serif" w:cs="Arial"/>
          <w:sz w:val="26"/>
          <w:szCs w:val="26"/>
        </w:rPr>
        <w:t>ой</w:t>
      </w:r>
      <w:r w:rsidR="00173F73" w:rsidRPr="0058695D">
        <w:rPr>
          <w:rFonts w:ascii="PT Astra Serif" w:hAnsi="PT Astra Serif" w:cs="Arial"/>
          <w:sz w:val="26"/>
          <w:szCs w:val="26"/>
        </w:rPr>
        <w:t xml:space="preserve"> лицом,</w:t>
      </w:r>
      <w:r w:rsidR="00173F73" w:rsidRPr="00D45205">
        <w:rPr>
          <w:rFonts w:ascii="PT Astra Serif" w:hAnsi="PT Astra Serif" w:cs="Arial"/>
          <w:sz w:val="26"/>
          <w:szCs w:val="26"/>
        </w:rPr>
        <w:t xml:space="preserve"> не уполномоченным заявителем на осуществление таких действий.</w:t>
      </w:r>
    </w:p>
    <w:p w14:paraId="30B36B6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27. Отклонение заявки и отказ в допуске к участию в аукционе по иным основаниям, не предусмотренным </w:t>
      </w:r>
      <w:hyperlink w:anchor="Par148" w:history="1">
        <w:r w:rsidRPr="00D45205">
          <w:rPr>
            <w:rFonts w:ascii="PT Astra Serif" w:hAnsi="PT Astra Serif" w:cs="Arial"/>
            <w:color w:val="0000FF"/>
            <w:sz w:val="26"/>
            <w:szCs w:val="26"/>
          </w:rPr>
          <w:t>пунктом 26</w:t>
        </w:r>
      </w:hyperlink>
      <w:r w:rsidRPr="00D45205">
        <w:rPr>
          <w:rFonts w:ascii="PT Astra Serif" w:hAnsi="PT Astra Serif" w:cs="Arial"/>
          <w:sz w:val="26"/>
          <w:szCs w:val="26"/>
        </w:rPr>
        <w:t xml:space="preserve"> настоящего Положения, не допускается.</w:t>
      </w:r>
    </w:p>
    <w:p w14:paraId="6E2C780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4" w:name="Par157"/>
      <w:bookmarkEnd w:id="4"/>
      <w:r w:rsidRPr="00D45205">
        <w:rPr>
          <w:rFonts w:ascii="PT Astra Serif" w:hAnsi="PT Astra Serif" w:cs="Arial"/>
          <w:sz w:val="26"/>
          <w:szCs w:val="26"/>
        </w:rPr>
        <w:t>28. В случае установления факта выявления недостоверных сведений в документах и информации, содержащихся в составе заявки, представленных заявителем или участником аукциона в соответствии с настоящим Положением, Аукционная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от участия в аукционе размещается на электронной площадке в срок не позднее одного рабочего дня, следующего за днем принятия такого решения. При этом в протоколе, указанном в настоящем пункте, отражаются установленные факты недостоверных сведений. Такой протокол размещается оператором электронной площадки на официальном сайте торгов в сроки установленные регламентом электронной площадки.</w:t>
      </w:r>
    </w:p>
    <w:p w14:paraId="3B0693E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6656854" w14:textId="77777777" w:rsidR="00173F73" w:rsidRPr="00D45205" w:rsidRDefault="00C44AB9" w:rsidP="00173F73">
      <w:pPr>
        <w:autoSpaceDE w:val="0"/>
        <w:autoSpaceDN w:val="0"/>
        <w:adjustRightInd w:val="0"/>
        <w:spacing w:after="0" w:line="240" w:lineRule="auto"/>
        <w:jc w:val="center"/>
        <w:outlineLvl w:val="1"/>
        <w:rPr>
          <w:rFonts w:ascii="PT Astra Serif" w:hAnsi="PT Astra Serif" w:cs="Arial"/>
          <w:b/>
          <w:bCs/>
          <w:sz w:val="26"/>
          <w:szCs w:val="26"/>
        </w:rPr>
      </w:pPr>
      <w:r>
        <w:rPr>
          <w:rFonts w:ascii="PT Astra Serif" w:hAnsi="PT Astra Serif" w:cs="Arial"/>
          <w:b/>
          <w:bCs/>
          <w:sz w:val="26"/>
          <w:szCs w:val="26"/>
          <w:lang w:val="en-US"/>
        </w:rPr>
        <w:t>VIII</w:t>
      </w:r>
      <w:r w:rsidR="00173F73" w:rsidRPr="00D45205">
        <w:rPr>
          <w:rFonts w:ascii="PT Astra Serif" w:hAnsi="PT Astra Serif" w:cs="Arial"/>
          <w:b/>
          <w:bCs/>
          <w:sz w:val="26"/>
          <w:szCs w:val="26"/>
        </w:rPr>
        <w:t>. Извещение о проведении аукциона</w:t>
      </w:r>
    </w:p>
    <w:p w14:paraId="7B601CB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13A1C74"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29. Организатор аукциона формирует извещение о проведении аукциона и размещает его на официальном сайте торгов, электронной площадке, </w:t>
      </w:r>
      <w:r w:rsidR="0058695D">
        <w:rPr>
          <w:rFonts w:ascii="PT Astra Serif" w:hAnsi="PT Astra Serif" w:cs="Arial"/>
          <w:sz w:val="26"/>
          <w:szCs w:val="26"/>
        </w:rPr>
        <w:t xml:space="preserve">на официальном портале, </w:t>
      </w:r>
      <w:r w:rsidRPr="00D45205">
        <w:rPr>
          <w:rFonts w:ascii="PT Astra Serif" w:hAnsi="PT Astra Serif" w:cs="Arial"/>
          <w:sz w:val="26"/>
          <w:szCs w:val="26"/>
        </w:rPr>
        <w:t>не позднее чем за 30-ть календарных дней до дня окончания срока подачи заявок.</w:t>
      </w:r>
    </w:p>
    <w:p w14:paraId="1D6259B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30. Извещение о проведении аукциона должно содержать следующие сведения:</w:t>
      </w:r>
    </w:p>
    <w:p w14:paraId="6119B26D" w14:textId="77777777" w:rsidR="00173F73" w:rsidRPr="00D45205" w:rsidRDefault="00C44AB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а) вид и форму</w:t>
      </w:r>
      <w:r w:rsidR="00173F73" w:rsidRPr="00D45205">
        <w:rPr>
          <w:rFonts w:ascii="PT Astra Serif" w:hAnsi="PT Astra Serif" w:cs="Arial"/>
          <w:sz w:val="26"/>
          <w:szCs w:val="26"/>
        </w:rPr>
        <w:t xml:space="preserve"> проведения торгов;</w:t>
      </w:r>
    </w:p>
    <w:p w14:paraId="31DEE8B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б) адрес официального сайта торгов,</w:t>
      </w:r>
      <w:r w:rsidR="0058695D">
        <w:rPr>
          <w:rFonts w:ascii="PT Astra Serif" w:hAnsi="PT Astra Serif" w:cs="Arial"/>
          <w:sz w:val="26"/>
          <w:szCs w:val="26"/>
        </w:rPr>
        <w:t xml:space="preserve"> официального портала,</w:t>
      </w:r>
      <w:r w:rsidRPr="00D45205">
        <w:rPr>
          <w:rFonts w:ascii="PT Astra Serif" w:hAnsi="PT Astra Serif" w:cs="Arial"/>
          <w:sz w:val="26"/>
          <w:szCs w:val="26"/>
        </w:rPr>
        <w:t xml:space="preserve"> на котором размещено извещение о проведении аукциона, адрес электронной площадки в информационно-телекоммуникационной сети "Интернет", на которой проводится аукцион (место приема заявок, место проведения аукциона);</w:t>
      </w:r>
    </w:p>
    <w:p w14:paraId="4F92D4F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полное и сокращенное (при наличии) наименование, место нахождения, почтовый адрес и адрес электронной почты, номер контактного телефона организатора аукциона;</w:t>
      </w:r>
    </w:p>
    <w:p w14:paraId="4F015782"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г</w:t>
      </w:r>
      <w:r w:rsidR="00173F73" w:rsidRPr="00D45205">
        <w:rPr>
          <w:rFonts w:ascii="PT Astra Serif" w:hAnsi="PT Astra Serif" w:cs="Arial"/>
          <w:sz w:val="26"/>
          <w:szCs w:val="26"/>
        </w:rPr>
        <w:t>) предмет аукциона, в том числе сведения в отношении каждого лота: (адресный ориентир) места его размещения нестационарного торгового объекта, его номер, тип, площадь, специализация (ассортимент реализуемой продукции) в соответствии со схемой размещения нестационарных торговых объектов на территории муниципального образования "</w:t>
      </w:r>
      <w:r w:rsidR="00A34C8E">
        <w:rPr>
          <w:rFonts w:ascii="PT Astra Serif" w:hAnsi="PT Astra Serif" w:cs="Arial"/>
          <w:sz w:val="26"/>
          <w:szCs w:val="26"/>
        </w:rPr>
        <w:t>Чемальский район</w:t>
      </w:r>
      <w:r w:rsidR="00173F73" w:rsidRPr="00D45205">
        <w:rPr>
          <w:rFonts w:ascii="PT Astra Serif" w:hAnsi="PT Astra Serif" w:cs="Arial"/>
          <w:sz w:val="26"/>
          <w:szCs w:val="26"/>
        </w:rPr>
        <w:t>", включая сведения о площади земель или земельного участка, предусмотренного для размещения нестационарного торгового объекта;</w:t>
      </w:r>
    </w:p>
    <w:p w14:paraId="0186E428"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д</w:t>
      </w:r>
      <w:r w:rsidR="00173F73" w:rsidRPr="00D45205">
        <w:rPr>
          <w:rFonts w:ascii="PT Astra Serif" w:hAnsi="PT Astra Serif" w:cs="Arial"/>
          <w:sz w:val="26"/>
          <w:szCs w:val="26"/>
        </w:rPr>
        <w:t>) НМЦ Договора (цена лота);</w:t>
      </w:r>
    </w:p>
    <w:p w14:paraId="2EEB8269"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е</w:t>
      </w:r>
      <w:r w:rsidR="00173F73" w:rsidRPr="00D45205">
        <w:rPr>
          <w:rFonts w:ascii="PT Astra Serif" w:hAnsi="PT Astra Serif" w:cs="Arial"/>
          <w:sz w:val="26"/>
          <w:szCs w:val="26"/>
        </w:rPr>
        <w:t>) величина повышения НМЦ Договора (лота) "шаг аукциона";</w:t>
      </w:r>
    </w:p>
    <w:p w14:paraId="1BF6D29C"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ж</w:t>
      </w:r>
      <w:r w:rsidR="00173F73" w:rsidRPr="00D45205">
        <w:rPr>
          <w:rFonts w:ascii="PT Astra Serif" w:hAnsi="PT Astra Serif" w:cs="Arial"/>
          <w:sz w:val="26"/>
          <w:szCs w:val="26"/>
        </w:rPr>
        <w:t>) срок, на который заключается Договор;</w:t>
      </w:r>
    </w:p>
    <w:p w14:paraId="66FA6F31"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з</w:t>
      </w:r>
      <w:r w:rsidR="00173F73" w:rsidRPr="00D45205">
        <w:rPr>
          <w:rFonts w:ascii="PT Astra Serif" w:hAnsi="PT Astra Serif" w:cs="Arial"/>
          <w:sz w:val="26"/>
          <w:szCs w:val="26"/>
        </w:rPr>
        <w:t>) требование о внесении задатка, размер задатка, срок и порядок внесения задатка, реквизиты счета для перечисления задатка (в случае, если извещением о проведении аукциона предусмотрено условие о внесении заявителями задатка в установленном таким извещением размере);</w:t>
      </w:r>
    </w:p>
    <w:p w14:paraId="30889C0E"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и</w:t>
      </w:r>
      <w:r w:rsidR="00173F73" w:rsidRPr="00D45205">
        <w:rPr>
          <w:rFonts w:ascii="PT Astra Serif" w:hAnsi="PT Astra Serif" w:cs="Arial"/>
          <w:sz w:val="26"/>
          <w:szCs w:val="26"/>
        </w:rPr>
        <w:t>) дата, время начала и окончания срока подачи заявок. При этом 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Местом подачи заявок на участие в аукционе является электронная площадка;</w:t>
      </w:r>
    </w:p>
    <w:p w14:paraId="03D7A0CD"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к</w:t>
      </w:r>
      <w:r w:rsidR="00173F73" w:rsidRPr="00D45205">
        <w:rPr>
          <w:rFonts w:ascii="PT Astra Serif" w:hAnsi="PT Astra Serif" w:cs="Arial"/>
          <w:sz w:val="26"/>
          <w:szCs w:val="26"/>
        </w:rPr>
        <w:t>) дата и время начала рассмотрения заявок на участие в аукционе;</w:t>
      </w:r>
    </w:p>
    <w:p w14:paraId="0240988A"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л</w:t>
      </w:r>
      <w:r w:rsidR="00173F73" w:rsidRPr="00D45205">
        <w:rPr>
          <w:rFonts w:ascii="PT Astra Serif" w:hAnsi="PT Astra Serif" w:cs="Arial"/>
          <w:sz w:val="26"/>
          <w:szCs w:val="26"/>
        </w:rPr>
        <w:t>) дата и время начала проведения аукциона;</w:t>
      </w:r>
    </w:p>
    <w:p w14:paraId="0328A53A"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м</w:t>
      </w:r>
      <w:r w:rsidR="00173F73" w:rsidRPr="00D45205">
        <w:rPr>
          <w:rFonts w:ascii="PT Astra Serif" w:hAnsi="PT Astra Serif" w:cs="Arial"/>
          <w:sz w:val="26"/>
          <w:szCs w:val="26"/>
        </w:rPr>
        <w:t>) срок, в течение которого должен быть подписан проект Договора;</w:t>
      </w:r>
    </w:p>
    <w:p w14:paraId="4957534D"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н</w:t>
      </w:r>
      <w:r w:rsidR="00173F73" w:rsidRPr="00D45205">
        <w:rPr>
          <w:rFonts w:ascii="PT Astra Serif" w:hAnsi="PT Astra Serif" w:cs="Arial"/>
          <w:sz w:val="26"/>
          <w:szCs w:val="26"/>
        </w:rPr>
        <w:t>) сроки и порядок оплаты по Договору;</w:t>
      </w:r>
    </w:p>
    <w:p w14:paraId="36238869"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о</w:t>
      </w:r>
      <w:r w:rsidR="00173F73" w:rsidRPr="00D45205">
        <w:rPr>
          <w:rFonts w:ascii="PT Astra Serif" w:hAnsi="PT Astra Serif" w:cs="Arial"/>
          <w:sz w:val="26"/>
          <w:szCs w:val="26"/>
        </w:rPr>
        <w:t>) требования к заявителям и участникам аукциона;</w:t>
      </w:r>
    </w:p>
    <w:p w14:paraId="0C34F55F"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п</w:t>
      </w:r>
      <w:r w:rsidR="00173F73" w:rsidRPr="00D45205">
        <w:rPr>
          <w:rFonts w:ascii="PT Astra Serif" w:hAnsi="PT Astra Serif" w:cs="Arial"/>
          <w:sz w:val="26"/>
          <w:szCs w:val="26"/>
        </w:rPr>
        <w:t>) требования к содержанию, составу форме заявки, к порядку ее оформления, порядку ее подачи;</w:t>
      </w:r>
    </w:p>
    <w:p w14:paraId="66B5ED17"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р</w:t>
      </w:r>
      <w:r w:rsidR="00173F73" w:rsidRPr="00D45205">
        <w:rPr>
          <w:rFonts w:ascii="PT Astra Serif" w:hAnsi="PT Astra Serif" w:cs="Arial"/>
          <w:sz w:val="26"/>
          <w:szCs w:val="26"/>
        </w:rPr>
        <w:t>) условия признания участника аукциона победителем аукциона;</w:t>
      </w:r>
    </w:p>
    <w:p w14:paraId="6C55724E"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с</w:t>
      </w:r>
      <w:r w:rsidR="00173F73" w:rsidRPr="00D45205">
        <w:rPr>
          <w:rFonts w:ascii="PT Astra Serif" w:hAnsi="PT Astra Serif" w:cs="Arial"/>
          <w:sz w:val="26"/>
          <w:szCs w:val="26"/>
        </w:rPr>
        <w:t>) условия отказа заявителя в допуске к участию в аукционе;</w:t>
      </w:r>
    </w:p>
    <w:p w14:paraId="250F0A35"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т</w:t>
      </w:r>
      <w:r w:rsidR="00173F73" w:rsidRPr="00D45205">
        <w:rPr>
          <w:rFonts w:ascii="PT Astra Serif" w:hAnsi="PT Astra Serif" w:cs="Arial"/>
          <w:sz w:val="26"/>
          <w:szCs w:val="26"/>
        </w:rPr>
        <w:t>) условия признания победителя либо единственного участника аукциона уклонившимся от заключения Договора;</w:t>
      </w:r>
    </w:p>
    <w:p w14:paraId="4D074E12"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у</w:t>
      </w:r>
      <w:r w:rsidR="00173F73" w:rsidRPr="00D45205">
        <w:rPr>
          <w:rFonts w:ascii="PT Astra Serif" w:hAnsi="PT Astra Serif" w:cs="Arial"/>
          <w:sz w:val="26"/>
          <w:szCs w:val="26"/>
        </w:rPr>
        <w:t>) срок, в течение которого организатор аукциона вправе внести изменения в извещение о проведении аукциона;</w:t>
      </w:r>
    </w:p>
    <w:p w14:paraId="2C4AF8EF"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ф</w:t>
      </w:r>
      <w:r w:rsidR="00173F73" w:rsidRPr="00D45205">
        <w:rPr>
          <w:rFonts w:ascii="PT Astra Serif" w:hAnsi="PT Astra Serif" w:cs="Arial"/>
          <w:sz w:val="26"/>
          <w:szCs w:val="26"/>
        </w:rPr>
        <w:t>) срок, в течение которого организатор аукциона вправе отказаться от проведения аукциона;</w:t>
      </w:r>
    </w:p>
    <w:p w14:paraId="533CADFB"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х</w:t>
      </w:r>
      <w:r w:rsidR="00173F73" w:rsidRPr="00D45205">
        <w:rPr>
          <w:rFonts w:ascii="PT Astra Serif" w:hAnsi="PT Astra Serif" w:cs="Arial"/>
          <w:sz w:val="26"/>
          <w:szCs w:val="26"/>
        </w:rPr>
        <w:t>) форма, порядок, дата начала и окончания предоставления заявителям разъяснений положений извещения о проведении аукциона;</w:t>
      </w:r>
    </w:p>
    <w:p w14:paraId="59EB691F" w14:textId="77777777" w:rsidR="00173F73" w:rsidRPr="00D45205" w:rsidRDefault="00726389" w:rsidP="00173F73">
      <w:pPr>
        <w:autoSpaceDE w:val="0"/>
        <w:autoSpaceDN w:val="0"/>
        <w:adjustRightInd w:val="0"/>
        <w:spacing w:before="200" w:after="0" w:line="240" w:lineRule="auto"/>
        <w:ind w:firstLine="540"/>
        <w:jc w:val="both"/>
        <w:rPr>
          <w:rFonts w:ascii="PT Astra Serif" w:hAnsi="PT Astra Serif" w:cs="Arial"/>
          <w:sz w:val="26"/>
          <w:szCs w:val="26"/>
        </w:rPr>
      </w:pPr>
      <w:r>
        <w:rPr>
          <w:rFonts w:ascii="PT Astra Serif" w:hAnsi="PT Astra Serif" w:cs="Arial"/>
          <w:sz w:val="26"/>
          <w:szCs w:val="26"/>
        </w:rPr>
        <w:t>ц</w:t>
      </w:r>
      <w:r w:rsidR="00173F73" w:rsidRPr="00D45205">
        <w:rPr>
          <w:rFonts w:ascii="PT Astra Serif" w:hAnsi="PT Astra Serif" w:cs="Arial"/>
          <w:sz w:val="26"/>
          <w:szCs w:val="26"/>
        </w:rPr>
        <w:t>) порядок и срок отзыва заявки, изменение заявки;</w:t>
      </w:r>
    </w:p>
    <w:p w14:paraId="372CBC8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К извещению о проведении аукциона прилагаются:</w:t>
      </w:r>
    </w:p>
    <w:p w14:paraId="4A4960F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форма заявки;</w:t>
      </w:r>
    </w:p>
    <w:p w14:paraId="7C196FA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проект Договора.</w:t>
      </w:r>
    </w:p>
    <w:p w14:paraId="76DCE23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Типовая форма </w:t>
      </w:r>
      <w:hyperlink w:anchor="Par327" w:history="1">
        <w:r w:rsidRPr="00D45205">
          <w:rPr>
            <w:rFonts w:ascii="PT Astra Serif" w:hAnsi="PT Astra Serif" w:cs="Arial"/>
            <w:color w:val="0000FF"/>
            <w:sz w:val="26"/>
            <w:szCs w:val="26"/>
          </w:rPr>
          <w:t>извещения</w:t>
        </w:r>
      </w:hyperlink>
      <w:r w:rsidRPr="00D45205">
        <w:rPr>
          <w:rFonts w:ascii="PT Astra Serif" w:hAnsi="PT Astra Serif" w:cs="Arial"/>
          <w:sz w:val="26"/>
          <w:szCs w:val="26"/>
        </w:rPr>
        <w:t xml:space="preserve"> о проведении аукциона является приложением к настоящему Положению.</w:t>
      </w:r>
    </w:p>
    <w:p w14:paraId="12DF005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Неотъемлемой частью извещения о проведении аукциона является </w:t>
      </w:r>
      <w:hyperlink w:anchor="Par474" w:history="1">
        <w:r w:rsidRPr="00D45205">
          <w:rPr>
            <w:rFonts w:ascii="PT Astra Serif" w:hAnsi="PT Astra Serif" w:cs="Arial"/>
            <w:color w:val="0000FF"/>
            <w:sz w:val="26"/>
            <w:szCs w:val="26"/>
          </w:rPr>
          <w:t>заявка</w:t>
        </w:r>
      </w:hyperlink>
      <w:r w:rsidRPr="00D45205">
        <w:rPr>
          <w:rFonts w:ascii="PT Astra Serif" w:hAnsi="PT Astra Serif" w:cs="Arial"/>
          <w:sz w:val="26"/>
          <w:szCs w:val="26"/>
        </w:rPr>
        <w:t xml:space="preserve">, типовая форма которой приведена в приложении N 1 к типовой форме извещения о проведении аукциона, а также проект </w:t>
      </w:r>
      <w:hyperlink w:anchor="Par750" w:history="1">
        <w:r w:rsidRPr="00D45205">
          <w:rPr>
            <w:rFonts w:ascii="PT Astra Serif" w:hAnsi="PT Astra Serif" w:cs="Arial"/>
            <w:color w:val="0000FF"/>
            <w:sz w:val="26"/>
            <w:szCs w:val="26"/>
          </w:rPr>
          <w:t>Договора</w:t>
        </w:r>
      </w:hyperlink>
      <w:r w:rsidRPr="00D45205">
        <w:rPr>
          <w:rFonts w:ascii="PT Astra Serif" w:hAnsi="PT Astra Serif" w:cs="Arial"/>
          <w:sz w:val="26"/>
          <w:szCs w:val="26"/>
        </w:rPr>
        <w:t>, типовая форма которого приведена в приложении N 2 к типовой форме извещения.</w:t>
      </w:r>
    </w:p>
    <w:p w14:paraId="101DEC6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670294CA" w14:textId="77777777" w:rsidR="00173F73" w:rsidRPr="00D45205" w:rsidRDefault="00C44AB9" w:rsidP="00173F73">
      <w:pPr>
        <w:autoSpaceDE w:val="0"/>
        <w:autoSpaceDN w:val="0"/>
        <w:adjustRightInd w:val="0"/>
        <w:spacing w:after="0" w:line="240" w:lineRule="auto"/>
        <w:jc w:val="center"/>
        <w:outlineLvl w:val="1"/>
        <w:rPr>
          <w:rFonts w:ascii="PT Astra Serif" w:hAnsi="PT Astra Serif" w:cs="Arial"/>
          <w:b/>
          <w:bCs/>
          <w:sz w:val="26"/>
          <w:szCs w:val="26"/>
        </w:rPr>
      </w:pPr>
      <w:r>
        <w:rPr>
          <w:rFonts w:ascii="PT Astra Serif" w:hAnsi="PT Astra Serif" w:cs="Arial"/>
          <w:b/>
          <w:bCs/>
          <w:sz w:val="26"/>
          <w:szCs w:val="26"/>
          <w:lang w:val="en-US"/>
        </w:rPr>
        <w:t>I</w:t>
      </w:r>
      <w:r w:rsidR="00173F73" w:rsidRPr="00D45205">
        <w:rPr>
          <w:rFonts w:ascii="PT Astra Serif" w:hAnsi="PT Astra Serif" w:cs="Arial"/>
          <w:b/>
          <w:bCs/>
          <w:sz w:val="26"/>
          <w:szCs w:val="26"/>
        </w:rPr>
        <w:t>X. Внесение изменений в извещение о проведении аукциона,</w:t>
      </w:r>
    </w:p>
    <w:p w14:paraId="6912E8C4"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отказ от проведения аукциона</w:t>
      </w:r>
    </w:p>
    <w:p w14:paraId="157889D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C4BA589"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31. Организатор аукциона по собственной инициативе или в соответствии с запросом заинтересованного лица вправе принять решение о внесении изменений в извещение о проведении аукциона. При этом изменение предмета аукциона, увеличение размера задатка не допускаются. Такие изменения размещаются организатором аукциона на официальном сайте торгов, официальном портале не позднее чем за 5 календарных дней до даты окончания срока подачи заявок. При внесении изменений в извещение о проведении аукциона срок подачи заявок должен быть продлен таким образом, чтобы с даты размещения на официальном сайте торгов, электронной площадке, официальном портале внесенных изменений в извещение о проведении аукциона до даты окончания срока подачи заявок он составлял не менее 30 календарных дней.</w:t>
      </w:r>
    </w:p>
    <w:p w14:paraId="0D1A62B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32. Организатор аукциона вправе принять решение об отказе от проведения аукциона разместив извещение об отказе в проведении аукциона на официальном сайте торгов, на официальном портале в любое время, но не позднее чем за 5 календарных дней до даты окончания срока подачи заявок.</w:t>
      </w:r>
    </w:p>
    <w:p w14:paraId="484A008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33. Оператор электронной площадки размещает на электронной площадке полученные от организатора торгов соответствующие изменения в извещение о проведении аукциона, извещение об отказе от проведения аукциона, в сроки, установленные регламентом электронной площадки.</w:t>
      </w:r>
    </w:p>
    <w:p w14:paraId="5A0383D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34. Заинтересованные лица самостоятельно отслеживают возможные изменения, внесенные в извещение о проведении аукциона, размещенные на официальном сайте торгов, электронной площадке, официальном портале. Организатор электронного аукциона не несет ответственности в случае, если заинтересованное лицо не ознакомилось с изменениями, внесенными в извещение о проведении аукциона, размещенными надлежащим образом официальном сайте торгов, электронной площадке, на официальном портале.</w:t>
      </w:r>
    </w:p>
    <w:p w14:paraId="53E6143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CA36464"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X. Порядок разъяснения положений Извещения о проведении</w:t>
      </w:r>
    </w:p>
    <w:p w14:paraId="634F304F"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аукциона</w:t>
      </w:r>
    </w:p>
    <w:p w14:paraId="6FFD3AB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60C152AB"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35. Любое заинтересованное лицо, получившее аккредитацию на определенной организатором торгов для проведения аукциона электронной площадке, вправе направить посредством программно-аппаратных средств электронной площадки не более чем три запроса о разъяснении положений извещения о проведении аукциона.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w:t>
      </w:r>
    </w:p>
    <w:p w14:paraId="738D572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36. В течение двух рабочих дней с даты поступления указанного запроса, если указанный запрос поступил организатору аукциона не позднее чем за три рабочих дня до даты окончания срока подачи заявок на участие в аукционе, организатор аукциона размещает на официальном сайте торгов разъяснение положений извещения о проведении аукциона с указанием предмета запроса, но без указания лица, от которого поступил запрос.</w:t>
      </w:r>
    </w:p>
    <w:p w14:paraId="1054E4E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37. Не позднее одного часа с момента размещения организатором аукциона разъяснения положений извещения о проведении аукциона на официальном сайте торгов оператор электронной площадки размещает указанное разъяснение на электронной площадке. Разъяснение положений извещения о проведении аукциона не должно изменять его суть.</w:t>
      </w:r>
    </w:p>
    <w:p w14:paraId="23DF6B2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38. Запрос о разъяснении положений извещения о проведении аукциона может быть направлен оператору электронной площадки со дня начала срока подачи заявок и не позднее чем за три рабочих дня до даты окончания срока подачи заявок на участие в аукционе.</w:t>
      </w:r>
    </w:p>
    <w:p w14:paraId="4D1FB30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424F6C7" w14:textId="77777777" w:rsidR="00173F73" w:rsidRPr="00D45205" w:rsidRDefault="00C44AB9" w:rsidP="00173F73">
      <w:pPr>
        <w:autoSpaceDE w:val="0"/>
        <w:autoSpaceDN w:val="0"/>
        <w:adjustRightInd w:val="0"/>
        <w:spacing w:after="0" w:line="240" w:lineRule="auto"/>
        <w:jc w:val="center"/>
        <w:outlineLvl w:val="1"/>
        <w:rPr>
          <w:rFonts w:ascii="PT Astra Serif" w:hAnsi="PT Astra Serif" w:cs="Arial"/>
          <w:b/>
          <w:bCs/>
          <w:sz w:val="26"/>
          <w:szCs w:val="26"/>
        </w:rPr>
      </w:pPr>
      <w:r>
        <w:rPr>
          <w:rFonts w:ascii="PT Astra Serif" w:hAnsi="PT Astra Serif" w:cs="Arial"/>
          <w:b/>
          <w:bCs/>
          <w:sz w:val="26"/>
          <w:szCs w:val="26"/>
        </w:rPr>
        <w:t>X</w:t>
      </w:r>
      <w:r>
        <w:rPr>
          <w:rFonts w:ascii="PT Astra Serif" w:hAnsi="PT Astra Serif" w:cs="Arial"/>
          <w:b/>
          <w:bCs/>
          <w:sz w:val="26"/>
          <w:szCs w:val="26"/>
          <w:lang w:val="en-US"/>
        </w:rPr>
        <w:t>I</w:t>
      </w:r>
      <w:r w:rsidR="00173F73" w:rsidRPr="00D45205">
        <w:rPr>
          <w:rFonts w:ascii="PT Astra Serif" w:hAnsi="PT Astra Serif" w:cs="Arial"/>
          <w:b/>
          <w:bCs/>
          <w:sz w:val="26"/>
          <w:szCs w:val="26"/>
        </w:rPr>
        <w:t>. Порядок, форма подачи заявки на участие в электронном</w:t>
      </w:r>
    </w:p>
    <w:p w14:paraId="291C1034"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аукционе, изменение заявки, срок отзыва заявки</w:t>
      </w:r>
    </w:p>
    <w:p w14:paraId="34A6618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6DF91CB6"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39. Заявка на участие в аукционе подается заявителем в срок и по форме, которые установлены извещением о проведении аукциона.</w:t>
      </w:r>
    </w:p>
    <w:p w14:paraId="08CF5EB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Заявка на участие в аукционе в сроки, указанные в извещении о проведении аукциона, направляется оператору электронной площадки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в соответствии с настоящим Положением, извещением о проведении аукциона и подписывается усиленной квалифицированной подписью заявителя. Подача заявки в иной форме, отличной от приложенной к извещению о проведении аукциона, расценивается Аукционной комиссией как несоответствие заявки установленным извещением требованиям.</w:t>
      </w:r>
    </w:p>
    <w:p w14:paraId="1670676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Заявка должна содержать сведения и документы, указанные в Извещении.</w:t>
      </w:r>
    </w:p>
    <w:p w14:paraId="713C59C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5" w:name="Par214"/>
      <w:bookmarkEnd w:id="5"/>
      <w:r w:rsidRPr="00D45205">
        <w:rPr>
          <w:rFonts w:ascii="PT Astra Serif" w:hAnsi="PT Astra Serif" w:cs="Arial"/>
          <w:sz w:val="26"/>
          <w:szCs w:val="26"/>
        </w:rPr>
        <w:t>40. Сведения, которые содержатся в заявке, не должны допускать двусмысленных толкований, все поля заявки должны быть заполнены. Документы, представляемые заявителем в составе заявки должны быть заполнены по всем пунктам. В пустых графах указывается "-" (прочерк) либо слово "нет". Вся корреспонденция и документация, связанная с заявкой, которыми обмениваются заявитель и организатор аукциона, должны быть написаны на русском языке в печатном виде. Использование других языков для подготовки заявки будет расценено Аукционной комиссией как несоответствие заявки требованиям, установленным извещением о проведении аукциона. Подача заявки, заполненной рукописным способом, расценивается Аукционной комиссией как несоответствие заявки требованиям, установленным извещением о проведении аукциона. Подчистки и исправления в документах, входящих в состав заявки, не допускаются. При подготовке заявки и документов, прилагаемых к заявке, применение факсимильных подписей не допускается. Непредставление документов, указанных в извещении о проведении аукциона или представление их с нарушением установленных настоящим Положением и извещением о проведении аукциона требований, является основанием для отказа в допуске к участию в аукционе.</w:t>
      </w:r>
    </w:p>
    <w:p w14:paraId="334CDBF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41. Заявитель вправе подать в отношении одного лота только одну заявку.</w:t>
      </w:r>
    </w:p>
    <w:p w14:paraId="269F873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случае подачи одним заявителем заявок по нескольким лотам, на каждый лот оформляется отдельная заявка.</w:t>
      </w:r>
    </w:p>
    <w:p w14:paraId="511440A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42. Заявка должна содержать следующие сведения и документы:</w:t>
      </w:r>
    </w:p>
    <w:p w14:paraId="1101D69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(серия, номер, дата выдачи, кем выдан) или данные иных документов, удостоверяющих личность в соответствии с законодательством Российской Федерации (для индивидуального предпринимателя и физического лица, не являющегося индивидуальным предпринимателем и применяющего специальный налоговый режим "Налог на профессиональный доход"), адрес регистрации по месту жительства (пребывания) (для физического лица, зарегистрированного в качестве индивидуального предпринимателя или физического лица, применяющего специальный налоговый режим "Налог на профессиональный доход"), почтовый адрес, номер контактного телефона, адрес электронной почты (при наличии);</w:t>
      </w:r>
    </w:p>
    <w:p w14:paraId="0E91F2A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зарегистрированного в качестве индивидуального предпринимателя или физического лица, применяющего специальный налоговый режим "Налог на профессиональный доход",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и основной регистрационный номер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основной регистрационный номер индивидуального предпринимателя, если заявителем является индивидуальный предприниматель;</w:t>
      </w:r>
    </w:p>
    <w:p w14:paraId="10162F4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полученную не ранее чем за шесть месяцев до даты начала срока подачи заявок выписку из единого государственного реестра юридических лиц (если заявителем является юридическое лицо), выписку единого государственного реестра индивидуальных предпринимателей (если заявителем является индивидуальный предприниматель), для физических лиц, применяющих специальный налоговый режим - справку о постановке на учет (снятия с учета) физического лица в качестве налогоплательщика налога на профессиональный доход;</w:t>
      </w:r>
    </w:p>
    <w:p w14:paraId="3E1FBAD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г)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6250797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д)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44519C0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е)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09DACC4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ж)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29DB613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з) декларацию о соответствии заявителя следующим требованиям:</w:t>
      </w:r>
    </w:p>
    <w:p w14:paraId="602D2EE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отсутствие в отношении заявителя - юридического лица процедуры ликвидации;</w:t>
      </w:r>
    </w:p>
    <w:p w14:paraId="406D4F6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отсутствие решения арбитражного суда о признании заявителя - юридического лица, индивидуального предпринимателя или физического лица, применяющего специальный налоговый режим "Налог на профессиональный доход" несостоятельным (банкротом) и об открытии конкурсного производства (о введении реализации имущества гражданина);</w:t>
      </w:r>
    </w:p>
    <w:p w14:paraId="3C8BE31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деятельность заявителя - индивидуального предпринимателя не прекращена на день подачи заявки;</w:t>
      </w:r>
    </w:p>
    <w:p w14:paraId="5D936D1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не</w:t>
      </w:r>
      <w:r w:rsidR="002B76B5">
        <w:rPr>
          <w:rFonts w:ascii="PT Astra Serif" w:hAnsi="PT Astra Serif" w:cs="Arial"/>
          <w:sz w:val="26"/>
          <w:szCs w:val="26"/>
        </w:rPr>
        <w:t xml:space="preserve"> </w:t>
      </w:r>
      <w:r w:rsidRPr="00D45205">
        <w:rPr>
          <w:rFonts w:ascii="PT Astra Serif" w:hAnsi="PT Astra Serif" w:cs="Arial"/>
          <w:sz w:val="26"/>
          <w:szCs w:val="26"/>
        </w:rPr>
        <w:t xml:space="preserve">приостановление деятельности заявителя в порядке, установленном </w:t>
      </w:r>
      <w:hyperlink r:id="rId19" w:history="1">
        <w:r w:rsidRPr="00D45205">
          <w:rPr>
            <w:rFonts w:ascii="PT Astra Serif" w:hAnsi="PT Astra Serif" w:cs="Arial"/>
            <w:color w:val="0000FF"/>
            <w:sz w:val="26"/>
            <w:szCs w:val="26"/>
          </w:rPr>
          <w:t>Кодексом</w:t>
        </w:r>
      </w:hyperlink>
      <w:r w:rsidRPr="00D45205">
        <w:rPr>
          <w:rFonts w:ascii="PT Astra Serif" w:hAnsi="PT Astra Serif" w:cs="Arial"/>
          <w:sz w:val="26"/>
          <w:szCs w:val="26"/>
        </w:rPr>
        <w:t xml:space="preserve"> Российской Федерации об административных правонарушениях, на дату подачи заявки;</w:t>
      </w:r>
    </w:p>
    <w:p w14:paraId="7BCD5B6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отсутствие между заявителем и организатором электронного аукциона конфликта интересов, под которым понимаются случаи, при которых руководитель организатора электронного аукциона, член аукционной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или налогоплательщика налога на профессиональный доход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2B76B5">
        <w:rPr>
          <w:rFonts w:ascii="PT Astra Serif" w:hAnsi="PT Astra Serif" w:cs="Arial"/>
          <w:sz w:val="26"/>
          <w:szCs w:val="26"/>
        </w:rPr>
        <w:t xml:space="preserve"> </w:t>
      </w:r>
      <w:r w:rsidRPr="00D45205">
        <w:rPr>
          <w:rFonts w:ascii="PT Astra Serif" w:hAnsi="PT Astra Serif" w:cs="Arial"/>
          <w:sz w:val="26"/>
          <w:szCs w:val="26"/>
        </w:rPr>
        <w:t>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03974C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и) документы или копии документов, подтверждающие внесение задатка.</w:t>
      </w:r>
    </w:p>
    <w:p w14:paraId="0741229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43. Декларация, представление которой предусмотрено в составе заявки настоящим Положением, оформляется заявителем в произвольной форме, с соблюдением требований, установленных </w:t>
      </w:r>
      <w:hyperlink w:anchor="Par214" w:history="1">
        <w:r w:rsidRPr="00D45205">
          <w:rPr>
            <w:rFonts w:ascii="PT Astra Serif" w:hAnsi="PT Astra Serif" w:cs="Arial"/>
            <w:color w:val="0000FF"/>
            <w:sz w:val="26"/>
            <w:szCs w:val="26"/>
          </w:rPr>
          <w:t>пунктом 40</w:t>
        </w:r>
      </w:hyperlink>
      <w:r w:rsidRPr="00D45205">
        <w:rPr>
          <w:rFonts w:ascii="PT Astra Serif" w:hAnsi="PT Astra Serif" w:cs="Arial"/>
          <w:sz w:val="26"/>
          <w:szCs w:val="26"/>
        </w:rPr>
        <w:t xml:space="preserve"> настоящего Положения.</w:t>
      </w:r>
    </w:p>
    <w:p w14:paraId="68D9258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44. Подача заявки является согласием заявителя о блокировании оператором электронной площадки операций по счету такого заявителя, открытому для проведения операций по обеспечению участия в электронном аукционе, подавшего такую заявку в отношении денежных средств в размере задатка, указанного в Извещении о проведении аукциона.</w:t>
      </w:r>
    </w:p>
    <w:p w14:paraId="6D8216C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45. Оператор электронной площадки осуществляет блокирование операций по счету заявителя, открытому для проведения операций по обеспечению участия в электронном аукционе, подавшего такую заявку, в отношении денежных средств в размере задатка, присваивает ей порядковый номер и подтверждает заявителю в порядке и сроки, установленные регламентом электронной площадки, получение заявки с указанием присвоенного ей порядкового номера.</w:t>
      </w:r>
    </w:p>
    <w:p w14:paraId="32B146A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46.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должна быть отозвана.</w:t>
      </w:r>
    </w:p>
    <w:p w14:paraId="55F07DD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47. Заявитель вправе отозвать заявку в любое время до установленных в Извещении даты и времени окончания срока подачи заявок, направив об этом уведомление оператору электронной площадки.</w:t>
      </w:r>
    </w:p>
    <w:p w14:paraId="0619512B"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48. Заявитель несет все расходы, связанные с подготовкой, подачей и отзывом своей заявки, а организатор аукциона не отвечает и не имеет обязательств по этим расходам независимо от результатов аукциона.</w:t>
      </w:r>
    </w:p>
    <w:p w14:paraId="144B95D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49. Поступившие заявки направляются оператором электронной площадки организатору электронного аукциона в течение срока, определенного регламентом электронной площадки.</w:t>
      </w:r>
    </w:p>
    <w:p w14:paraId="32C0544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50. В случае если на участие в аукционе не было подано ни одной заявки, аукцион признается несостоявшимся. В таком случае организатор аукциона вправе принять решение о проведении повторного электронного аукциона.</w:t>
      </w:r>
    </w:p>
    <w:p w14:paraId="176E660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14D483B" w14:textId="77777777" w:rsidR="00173F73" w:rsidRPr="00D45205" w:rsidRDefault="000B4231" w:rsidP="00173F73">
      <w:pPr>
        <w:autoSpaceDE w:val="0"/>
        <w:autoSpaceDN w:val="0"/>
        <w:adjustRightInd w:val="0"/>
        <w:spacing w:after="0" w:line="240" w:lineRule="auto"/>
        <w:jc w:val="center"/>
        <w:outlineLvl w:val="1"/>
        <w:rPr>
          <w:rFonts w:ascii="PT Astra Serif" w:hAnsi="PT Astra Serif" w:cs="Arial"/>
          <w:b/>
          <w:bCs/>
          <w:sz w:val="26"/>
          <w:szCs w:val="26"/>
        </w:rPr>
      </w:pPr>
      <w:r>
        <w:rPr>
          <w:rFonts w:ascii="PT Astra Serif" w:hAnsi="PT Astra Serif" w:cs="Arial"/>
          <w:b/>
          <w:bCs/>
          <w:sz w:val="26"/>
          <w:szCs w:val="26"/>
        </w:rPr>
        <w:t>X</w:t>
      </w:r>
      <w:r w:rsidR="00173F73" w:rsidRPr="00D45205">
        <w:rPr>
          <w:rFonts w:ascii="PT Astra Serif" w:hAnsi="PT Astra Serif" w:cs="Arial"/>
          <w:b/>
          <w:bCs/>
          <w:sz w:val="26"/>
          <w:szCs w:val="26"/>
        </w:rPr>
        <w:t>I. Размер, срок, порядок внесения и возврата задатка</w:t>
      </w:r>
    </w:p>
    <w:p w14:paraId="0CD8B49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093A378"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51. Для участия в аукционе организатором аукциона может быть установлено требование о внесении задатка в размере, указанном в Извещении о проведении аукциона. Максимальный размер задатка, устанавливаемый организатором аукциона - сто процентов от НМЦ Договора (лота). Реквизиты счета для перечисления задатка устанавливаются в Извещении о проведении аукциона. Порядок перечисления на счет денежных средств в качестве задатка устанавливается регламентом электронной площадки.</w:t>
      </w:r>
    </w:p>
    <w:p w14:paraId="6AF32FE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Поступление заявки является поручением заявителя оператору электронной площадки блокировать операции по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 о проведении аукциона. Данные действия признаются заключением соглашения о задатке. Платеж должен быть совершен только самим заявителем. Платежи от третьих лиц не зачисляются электронной заявкой на счет заявителя.</w:t>
      </w:r>
    </w:p>
    <w:p w14:paraId="0E81E2E0"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52. В течение срока, определенного регламентом электронной площадки, после получения заявки оператор электронной площадки осуществ</w:t>
      </w:r>
      <w:r w:rsidR="00D928F0">
        <w:rPr>
          <w:rFonts w:ascii="PT Astra Serif" w:hAnsi="PT Astra Serif" w:cs="Arial"/>
          <w:sz w:val="26"/>
          <w:szCs w:val="26"/>
        </w:rPr>
        <w:t>ляет</w:t>
      </w:r>
      <w:r w:rsidRPr="00D45205">
        <w:rPr>
          <w:rFonts w:ascii="PT Astra Serif" w:hAnsi="PT Astra Serif" w:cs="Arial"/>
          <w:sz w:val="26"/>
          <w:szCs w:val="26"/>
        </w:rPr>
        <w:t xml:space="preserve"> блокирование операций по счету заявителя, открытому для проведения операций по обеспечению участия в электронном аукционе, подавшего указанную заявку, в отношении денежных средств в размере задатка.</w:t>
      </w:r>
    </w:p>
    <w:p w14:paraId="27E96E2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928F0">
        <w:rPr>
          <w:rFonts w:ascii="PT Astra Serif" w:hAnsi="PT Astra Serif" w:cs="Arial"/>
          <w:sz w:val="26"/>
          <w:szCs w:val="26"/>
        </w:rPr>
        <w:t>53. Оператор электронной площадки в сроки и в порядке, установленные регламентом электронной площадки, разблокир</w:t>
      </w:r>
      <w:r w:rsidR="00D928F0" w:rsidRPr="00D928F0">
        <w:rPr>
          <w:rFonts w:ascii="PT Astra Serif" w:hAnsi="PT Astra Serif" w:cs="Arial"/>
          <w:sz w:val="26"/>
          <w:szCs w:val="26"/>
        </w:rPr>
        <w:t>ует</w:t>
      </w:r>
      <w:r w:rsidRPr="00D928F0">
        <w:rPr>
          <w:rFonts w:ascii="PT Astra Serif" w:hAnsi="PT Astra Serif" w:cs="Arial"/>
          <w:sz w:val="26"/>
          <w:szCs w:val="26"/>
        </w:rPr>
        <w:t xml:space="preserve"> внесенные в качестве задатка денежные средства участников аукциона в следующих случаях:</w:t>
      </w:r>
    </w:p>
    <w:p w14:paraId="4133087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отзыва заявки до окончания срока подачи заявок;</w:t>
      </w:r>
    </w:p>
    <w:p w14:paraId="5DD959BB"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получения заявки на участие в аукционе после окончания установленного извещением о проведении аукциона срока подачи заявок;</w:t>
      </w:r>
    </w:p>
    <w:p w14:paraId="76544F3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отклонения заявок заявителей, не допущенных к участию в аукционе;</w:t>
      </w:r>
    </w:p>
    <w:p w14:paraId="1B7013F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отказа организатора аукциона от проведения аукциона;</w:t>
      </w:r>
    </w:p>
    <w:p w14:paraId="35BA2DD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размещения на электронной площадке протокола подведения итогов аукциона или протокола о признании аукциона несостоявшимся, при его признании таковым в порядке, установленном настоящим Положением;</w:t>
      </w:r>
    </w:p>
    <w:p w14:paraId="427C6AE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подписания договора с победителем аукциона.</w:t>
      </w:r>
    </w:p>
    <w:p w14:paraId="3A1E717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54. Задаток, внесенный победителем аукциона либо единственным участником аукциона либо участником аукциона, сделавшим предпоследнее предложение о цене договора засчитывается в счет оплаты договора и возврату не подлежит.</w:t>
      </w:r>
    </w:p>
    <w:p w14:paraId="3CF4CA7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55. В случае признания победителя аукциона или единственного участника аукциона, участника аукциона, сделавшего предпоследнее предложение о цене договора в порядке, установленном </w:t>
      </w:r>
      <w:hyperlink w:anchor="Par308" w:history="1">
        <w:r w:rsidRPr="00D45205">
          <w:rPr>
            <w:rFonts w:ascii="PT Astra Serif" w:hAnsi="PT Astra Serif" w:cs="Arial"/>
            <w:color w:val="0000FF"/>
            <w:sz w:val="26"/>
            <w:szCs w:val="26"/>
          </w:rPr>
          <w:t>разделом XVII</w:t>
        </w:r>
      </w:hyperlink>
      <w:r w:rsidRPr="00D45205">
        <w:rPr>
          <w:rFonts w:ascii="PT Astra Serif" w:hAnsi="PT Astra Serif" w:cs="Arial"/>
          <w:sz w:val="26"/>
          <w:szCs w:val="26"/>
        </w:rPr>
        <w:t xml:space="preserve"> настоящего Положения, уклонившимися от заключения договора, денежные средства, внесенные ими в качестве задатка на участие в аукционе не возвращаются и зачисляются в доход бюджета муниципального образования "</w:t>
      </w:r>
      <w:r w:rsidR="00D069C6">
        <w:rPr>
          <w:rFonts w:ascii="PT Astra Serif" w:hAnsi="PT Astra Serif" w:cs="Arial"/>
          <w:sz w:val="26"/>
          <w:szCs w:val="26"/>
        </w:rPr>
        <w:t>Чемальский район</w:t>
      </w:r>
      <w:r w:rsidRPr="00D45205">
        <w:rPr>
          <w:rFonts w:ascii="PT Astra Serif" w:hAnsi="PT Astra Serif" w:cs="Arial"/>
          <w:sz w:val="26"/>
          <w:szCs w:val="26"/>
        </w:rPr>
        <w:t>".</w:t>
      </w:r>
    </w:p>
    <w:p w14:paraId="1608DD7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6D255068" w14:textId="77777777" w:rsidR="00173F73" w:rsidRPr="00D45205" w:rsidRDefault="00432B11" w:rsidP="00173F73">
      <w:pPr>
        <w:autoSpaceDE w:val="0"/>
        <w:autoSpaceDN w:val="0"/>
        <w:adjustRightInd w:val="0"/>
        <w:spacing w:after="0" w:line="240" w:lineRule="auto"/>
        <w:jc w:val="center"/>
        <w:outlineLvl w:val="1"/>
        <w:rPr>
          <w:rFonts w:ascii="PT Astra Serif" w:hAnsi="PT Astra Serif" w:cs="Arial"/>
          <w:b/>
          <w:bCs/>
          <w:sz w:val="26"/>
          <w:szCs w:val="26"/>
        </w:rPr>
      </w:pPr>
      <w:r>
        <w:rPr>
          <w:rFonts w:ascii="PT Astra Serif" w:hAnsi="PT Astra Serif" w:cs="Arial"/>
          <w:b/>
          <w:bCs/>
          <w:sz w:val="26"/>
          <w:szCs w:val="26"/>
        </w:rPr>
        <w:t>X</w:t>
      </w:r>
      <w:r w:rsidR="000B4231">
        <w:rPr>
          <w:rFonts w:ascii="PT Astra Serif" w:hAnsi="PT Astra Serif" w:cs="Arial"/>
          <w:b/>
          <w:bCs/>
          <w:sz w:val="26"/>
          <w:szCs w:val="26"/>
          <w:lang w:val="en-US"/>
        </w:rPr>
        <w:t>II</w:t>
      </w:r>
      <w:r w:rsidR="00173F73" w:rsidRPr="00D45205">
        <w:rPr>
          <w:rFonts w:ascii="PT Astra Serif" w:hAnsi="PT Astra Serif" w:cs="Arial"/>
          <w:b/>
          <w:bCs/>
          <w:sz w:val="26"/>
          <w:szCs w:val="26"/>
        </w:rPr>
        <w:t>. Порядок рассмотрения заявок</w:t>
      </w:r>
    </w:p>
    <w:p w14:paraId="4B8AA3B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20B84A2D"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56. Аукционная комиссия рассматривает заявки на участие в электронном аукционе на предмет соответствия их требованиям, установленным настоящим извещением о проведении аукциона и на соответствие заявителей требованиям, установленным </w:t>
      </w:r>
      <w:hyperlink w:anchor="Par132" w:history="1">
        <w:r w:rsidRPr="00D45205">
          <w:rPr>
            <w:rFonts w:ascii="PT Astra Serif" w:hAnsi="PT Astra Serif" w:cs="Arial"/>
            <w:color w:val="0000FF"/>
            <w:sz w:val="26"/>
            <w:szCs w:val="26"/>
          </w:rPr>
          <w:t>пунктами 20</w:t>
        </w:r>
      </w:hyperlink>
      <w:r w:rsidRPr="00D45205">
        <w:rPr>
          <w:rFonts w:ascii="PT Astra Serif" w:hAnsi="PT Astra Serif" w:cs="Arial"/>
          <w:sz w:val="26"/>
          <w:szCs w:val="26"/>
        </w:rPr>
        <w:t xml:space="preserve">, </w:t>
      </w:r>
      <w:hyperlink w:anchor="Par133" w:history="1">
        <w:r w:rsidRPr="00D45205">
          <w:rPr>
            <w:rFonts w:ascii="PT Astra Serif" w:hAnsi="PT Astra Serif" w:cs="Arial"/>
            <w:color w:val="0000FF"/>
            <w:sz w:val="26"/>
            <w:szCs w:val="26"/>
          </w:rPr>
          <w:t>21</w:t>
        </w:r>
      </w:hyperlink>
      <w:r w:rsidRPr="00D45205">
        <w:rPr>
          <w:rFonts w:ascii="PT Astra Serif" w:hAnsi="PT Astra Serif" w:cs="Arial"/>
          <w:sz w:val="26"/>
          <w:szCs w:val="26"/>
        </w:rPr>
        <w:t xml:space="preserve"> настоящего Положения.</w:t>
      </w:r>
    </w:p>
    <w:p w14:paraId="590262E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57. Срок рассмотрения заявок на участие в аукционе не может превышать двух рабочих дней, следующих за днем окончания срока подачи заявок.</w:t>
      </w:r>
    </w:p>
    <w:p w14:paraId="4B985D5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58.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2F41489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59. На основании результатов рассмотрения заявок Аукционной комиссией принимается решение о признании заявки соответствующей требованиям извещения, о допуске к участию в аукционе заявителя и о признании его участником аукциона или об отказе в допуске такого заявителя к участию в аукционе по основаниям, предусмотренным </w:t>
      </w:r>
      <w:hyperlink w:anchor="Par148" w:history="1">
        <w:r w:rsidRPr="00D45205">
          <w:rPr>
            <w:rFonts w:ascii="PT Astra Serif" w:hAnsi="PT Astra Serif" w:cs="Arial"/>
            <w:color w:val="0000FF"/>
            <w:sz w:val="26"/>
            <w:szCs w:val="26"/>
          </w:rPr>
          <w:t>пунктом 26</w:t>
        </w:r>
      </w:hyperlink>
      <w:r w:rsidRPr="00D45205">
        <w:rPr>
          <w:rFonts w:ascii="PT Astra Serif" w:hAnsi="PT Astra Serif" w:cs="Arial"/>
          <w:sz w:val="26"/>
          <w:szCs w:val="26"/>
        </w:rPr>
        <w:t xml:space="preserve"> настоящего Положения.</w:t>
      </w:r>
    </w:p>
    <w:p w14:paraId="7689AF7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Принятые Аукционной комиссией решения оформляются протоколом рассмотрения заявок на участие в аукционе, который в срок, не позднее даты окончания срока рассмотрения заявок, подписывается всеми присутствующими на заседании членами Аукционной комиссии.</w:t>
      </w:r>
    </w:p>
    <w:p w14:paraId="1B1DBC2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60.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настоящего Положения, которым не соответствует заявитель, положений извещения о проведении аукциона, которым не соответствует его заявка, положений такой заявки, не соответствующих требованиям извещения о проведении аукциона.</w:t>
      </w:r>
    </w:p>
    <w:p w14:paraId="5EC70B8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61. В день оформления протокола рассмотрения заявок на участие в аукционе информация о заявителях, которым было отказано в допуске к участию в аукционе, размещается на электронной площадке. Информация о заявителях, которым было отказано в допуске к участию в аукционе, а также размещается оператором электронной площадки на официальном сайте торгов.</w:t>
      </w:r>
    </w:p>
    <w:p w14:paraId="151286E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6" w:name="Par266"/>
      <w:bookmarkEnd w:id="6"/>
      <w:r w:rsidRPr="00D45205">
        <w:rPr>
          <w:rFonts w:ascii="PT Astra Serif" w:hAnsi="PT Astra Serif" w:cs="Arial"/>
          <w:sz w:val="26"/>
          <w:szCs w:val="26"/>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02CDF04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62.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При этом Аукционной комиссией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 Указанный протокол размещается на электронной площадке не позднее дня, следующего за днем подписания указанного протокола. Указанный протокол в сроки, установленные регламентом электронной площадки, размещается оператором электронной площадки на официальном сайте торгов.</w:t>
      </w:r>
    </w:p>
    <w:p w14:paraId="3186F17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63. В случае если извещением о проведении аукциона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20EB164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64. В случае если аукцион признан несостоявшимся по причине подачи заявки на участие в аукционе только единственным заявителем на участие в аукционе, либо признания участником аукциона только одного заявителя, с единственным заявителем на участие в аукционе, в случае если его заявка соответствует требованиям и условиям, предусмотренным извещением о проведении аукциона, либо с единственным участником аукциона организатор аукциона обязан заключить Договор на условиях и по цене, которые предусмотрены заявкой и извещением о проведении аукциона, но по цене не ниже НМЦ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75C1EE9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2BEBFAEB" w14:textId="77777777" w:rsidR="00173F73" w:rsidRPr="00D45205" w:rsidRDefault="00E85D70" w:rsidP="00173F73">
      <w:pPr>
        <w:autoSpaceDE w:val="0"/>
        <w:autoSpaceDN w:val="0"/>
        <w:adjustRightInd w:val="0"/>
        <w:spacing w:after="0" w:line="240" w:lineRule="auto"/>
        <w:jc w:val="center"/>
        <w:outlineLvl w:val="1"/>
        <w:rPr>
          <w:rFonts w:ascii="PT Astra Serif" w:hAnsi="PT Astra Serif" w:cs="Arial"/>
          <w:b/>
          <w:bCs/>
          <w:sz w:val="26"/>
          <w:szCs w:val="26"/>
        </w:rPr>
      </w:pPr>
      <w:r>
        <w:rPr>
          <w:rFonts w:ascii="PT Astra Serif" w:hAnsi="PT Astra Serif" w:cs="Arial"/>
          <w:b/>
          <w:bCs/>
          <w:sz w:val="26"/>
          <w:szCs w:val="26"/>
        </w:rPr>
        <w:t>X</w:t>
      </w:r>
      <w:r w:rsidR="00432B11">
        <w:rPr>
          <w:rFonts w:ascii="PT Astra Serif" w:hAnsi="PT Astra Serif" w:cs="Arial"/>
          <w:b/>
          <w:bCs/>
          <w:sz w:val="26"/>
          <w:szCs w:val="26"/>
          <w:lang w:val="en-US"/>
        </w:rPr>
        <w:t>III</w:t>
      </w:r>
      <w:r w:rsidR="00173F73" w:rsidRPr="00D45205">
        <w:rPr>
          <w:rFonts w:ascii="PT Astra Serif" w:hAnsi="PT Astra Serif" w:cs="Arial"/>
          <w:b/>
          <w:bCs/>
          <w:sz w:val="26"/>
          <w:szCs w:val="26"/>
        </w:rPr>
        <w:t>. Порядок проведения аукциона</w:t>
      </w:r>
    </w:p>
    <w:p w14:paraId="1705C2D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3109828"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65. В аукционе могут участвовать заявители, признанные участниками аукциона. Порядок проведения аукциона определяется регламентом электронной площадки.</w:t>
      </w:r>
    </w:p>
    <w:p w14:paraId="3EAA1F8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66. Аукцион проводится на электронной площадке в день и время, указанные в Извещении о проведении аукциона, но не позднее рабочего дня, со дня размещения на официальном сайте торгов информации, предусмотренной </w:t>
      </w:r>
      <w:hyperlink w:anchor="Par266" w:history="1">
        <w:r w:rsidRPr="00D45205">
          <w:rPr>
            <w:rFonts w:ascii="PT Astra Serif" w:hAnsi="PT Astra Serif" w:cs="Arial"/>
            <w:color w:val="0000FF"/>
            <w:sz w:val="26"/>
            <w:szCs w:val="26"/>
          </w:rPr>
          <w:t>абзацем 2 пункта 61</w:t>
        </w:r>
      </w:hyperlink>
      <w:r w:rsidRPr="00D45205">
        <w:rPr>
          <w:rFonts w:ascii="PT Astra Serif" w:hAnsi="PT Astra Serif" w:cs="Arial"/>
          <w:sz w:val="26"/>
          <w:szCs w:val="26"/>
        </w:rPr>
        <w:t xml:space="preserve"> настоящего Положения.</w:t>
      </w:r>
    </w:p>
    <w:p w14:paraId="1F878410"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67. Аукцион проводится путем последовательного повышения участниками аукциона НМЦ Договора (цены лота), указанной в извещении о проведении аукциона, на величину, равную величине "шага аукциона".</w:t>
      </w:r>
    </w:p>
    <w:p w14:paraId="2CE2186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Время приема предложений участников аукциона о цене Договора (лота) от начала проведения такого аукциона и после поступления последнего предложения о цене Договора (лота) определяется регламентом оператора электронной площадки.</w:t>
      </w:r>
    </w:p>
    <w:p w14:paraId="78CE0E6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68. Время, оставшееся до истечения срока подачи предложений о цене Договора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(лота). Если в течение указанного времени не поступило ни одного предложения о цене Договора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140BD5C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69. Представленное участником аукциона предложение о цене Договора не может быть ниже НМЦ Договора (лота) равным или ниже ранее представленных участниками предложений о цене Договора (лота). Участник, предложение о цене Договора (лота) которого является лучшим текущим предложением о цене Договора (лота), не вправе делать следующее предложение о цене.</w:t>
      </w:r>
    </w:p>
    <w:p w14:paraId="2515AC2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70. Победителем аукциона признается лицо, предложившее наиболее высокую цену за право заключения Договора (лота).</w:t>
      </w:r>
    </w:p>
    <w:p w14:paraId="4B79509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71.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аукциона для подведения его итогов.</w:t>
      </w:r>
    </w:p>
    <w:p w14:paraId="0815B28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72. Не позднее следующего рабочего дня после направления оператором электронной площадки электронного журнала организатору аукциона Аукционная комиссия оформляет и подписывает протокол подведения итогов аукциона, в котором указываются:</w:t>
      </w:r>
    </w:p>
    <w:p w14:paraId="436FDB8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а) дата и время проведения аукциона;</w:t>
      </w:r>
    </w:p>
    <w:p w14:paraId="3545EA7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б) полные наименования (для юридических лиц), фамилии, имена, отчества (при наличии) (для физических лиц) участников аукциона;</w:t>
      </w:r>
    </w:p>
    <w:p w14:paraId="5640ACF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НМЦ Договора (лота), последнее и предпоследнее предложения о цене Договора;</w:t>
      </w:r>
    </w:p>
    <w:p w14:paraId="0A37B85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г)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 (лота).</w:t>
      </w:r>
    </w:p>
    <w:p w14:paraId="16A71E0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73. Протокол подведения итогов аукциона размещается на электронной площадке не позднее одного рабочего дня, следующего за днем подписания указанного протокола. Указанный протокол размещается оператором электронной площадки на официальном сайте торгов в сроки установленные регламентом электронной площадки.</w:t>
      </w:r>
    </w:p>
    <w:p w14:paraId="243785C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74. 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0114D71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75. Если в течение времени, определенного регламентом электронной площадки, после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НМЦ Договора (лота), аукцион признается несостоявшимся. В день проведения аукциона Аукционная комиссия составляет и подписывает протокол о признании аукциона несостоявшимся. Указанный протокол в день его подписания размещается на электронной площадке.</w:t>
      </w:r>
    </w:p>
    <w:p w14:paraId="178CBAD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сроки установленные регламентом электронной площадки, исчисляемые с момента размещения на электронной площадке протокола о признании аукциона несостоявшимся, указанный протокол размещается оператором электронной площадки на официальном сайте торгов. В случае, если извещением о проведении аукциона предусмотрено два и более лота, решение о признании аукциона несостоявшимся принимается в отношении каждого лота отдельно.</w:t>
      </w:r>
    </w:p>
    <w:p w14:paraId="0CE7AA8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76.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E85269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5272E03"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X</w:t>
      </w:r>
      <w:r w:rsidR="00432B11">
        <w:rPr>
          <w:rFonts w:ascii="PT Astra Serif" w:hAnsi="PT Astra Serif" w:cs="Arial"/>
          <w:b/>
          <w:bCs/>
          <w:sz w:val="26"/>
          <w:szCs w:val="26"/>
          <w:lang w:val="en-US"/>
        </w:rPr>
        <w:t>I</w:t>
      </w:r>
      <w:r w:rsidRPr="00D45205">
        <w:rPr>
          <w:rFonts w:ascii="PT Astra Serif" w:hAnsi="PT Astra Serif" w:cs="Arial"/>
          <w:b/>
          <w:bCs/>
          <w:sz w:val="26"/>
          <w:szCs w:val="26"/>
        </w:rPr>
        <w:t>V. Признание аукциона несостоявшимся</w:t>
      </w:r>
    </w:p>
    <w:p w14:paraId="0B1D0A8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429F90A"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77. Аукцион признается несостоявшимся:</w:t>
      </w:r>
    </w:p>
    <w:p w14:paraId="0943FB9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случае, если по окончании срока подачи заявок подана только одна заявка или не подано ни одной заявки;</w:t>
      </w:r>
    </w:p>
    <w:p w14:paraId="10173BD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случае, если принято решение об отказе в допуске к участию в аукционе всех заявителей или о признании только одного заявителя участником аукциона;</w:t>
      </w:r>
    </w:p>
    <w:p w14:paraId="665FE0E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если в течение времени, определенного регламентом электронной площадки, после начала проведения аукциона ни один из его участников не подал предложение о цене лота, предусматривающее повышение текущего предложения о цене лота на величину в пределах шага аукциона;</w:t>
      </w:r>
    </w:p>
    <w:p w14:paraId="0744CFE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единственный заявитель или единственный участник аукциона, участник аукциона, сделавший предпоследнее предложение о цене Договора (лота) уклонились от его заключения в установленный извещением о проведении аукциона срок, организатор торгов отказался от заключения Договора с победителем аукциона, с единственным участником аукциона либо с участником аукциона, сделавшим предпоследнее предложение о цене Договора (лота) по основанию, предусмотренному </w:t>
      </w:r>
      <w:hyperlink w:anchor="Par157" w:history="1">
        <w:r w:rsidRPr="00D45205">
          <w:rPr>
            <w:rFonts w:ascii="PT Astra Serif" w:hAnsi="PT Astra Serif" w:cs="Arial"/>
            <w:color w:val="0000FF"/>
            <w:sz w:val="26"/>
            <w:szCs w:val="26"/>
          </w:rPr>
          <w:t>пунктом 28</w:t>
        </w:r>
      </w:hyperlink>
      <w:r w:rsidRPr="00D45205">
        <w:rPr>
          <w:rFonts w:ascii="PT Astra Serif" w:hAnsi="PT Astra Serif" w:cs="Arial"/>
          <w:sz w:val="26"/>
          <w:szCs w:val="26"/>
        </w:rPr>
        <w:t xml:space="preserve"> настоящего Положения.</w:t>
      </w:r>
    </w:p>
    <w:p w14:paraId="75E952D1"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131B2413"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XV. Порядок заключения договора</w:t>
      </w:r>
    </w:p>
    <w:p w14:paraId="1343A20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24ABB811"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78. По результатам аукциона заключается Договор на условиях, указанных в извещении о проведении аукциона и заявке победителя, по цене Договора, предложенной победителем.</w:t>
      </w:r>
    </w:p>
    <w:p w14:paraId="6AC12FA0"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7" w:name="Par303"/>
      <w:bookmarkEnd w:id="7"/>
      <w:r w:rsidRPr="00D45205">
        <w:rPr>
          <w:rFonts w:ascii="PT Astra Serif" w:hAnsi="PT Astra Serif" w:cs="Arial"/>
          <w:sz w:val="26"/>
          <w:szCs w:val="26"/>
        </w:rPr>
        <w:t>79. Договор заключается не ранее чем через 10 календарных дней и не позднее 20 календарных дней с даты размещения на электронной площадке протокола подведения итогов аукциона.</w:t>
      </w:r>
    </w:p>
    <w:p w14:paraId="104D09F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80. Организатор аукциона обязан направить проект Договора победителю аукциона либо единственному заявителю или единственному участнику аукциона в 10-дневный срок со дня подведения итогов аукциона, в который включается цена Договора (лота), предложенная победителем аукциона при заключении договора с победителем аукциона, либо НМЦ Договора (лота) при заключении Договора с единственным заявителем или единственным участником аукциона.</w:t>
      </w:r>
    </w:p>
    <w:p w14:paraId="7683C70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8" w:name="Par305"/>
      <w:bookmarkEnd w:id="8"/>
      <w:r w:rsidRPr="00D45205">
        <w:rPr>
          <w:rFonts w:ascii="PT Astra Serif" w:hAnsi="PT Astra Serif" w:cs="Arial"/>
          <w:sz w:val="26"/>
          <w:szCs w:val="26"/>
        </w:rPr>
        <w:t>81. Победитель аукциона либо единственный заявитель или единственный участник аукциона обязан подписать проект Договора в течение 5 рабочих дней с даты направления ему организатором аукциона проекта Договора.</w:t>
      </w:r>
    </w:p>
    <w:p w14:paraId="38766AB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82. Организатор аукциона обязан подписать проект Договора, представленный победителем аукциона, единственным заявителем или единственным участником аукциона не позднее двух рабочих дней, следующих за днем представления подписанного проекта Договора, при условии обязательного соблюдения сроков, предусмотренных </w:t>
      </w:r>
      <w:hyperlink w:anchor="Par303" w:history="1">
        <w:r w:rsidRPr="00D45205">
          <w:rPr>
            <w:rFonts w:ascii="PT Astra Serif" w:hAnsi="PT Astra Serif" w:cs="Arial"/>
            <w:color w:val="0000FF"/>
            <w:sz w:val="26"/>
            <w:szCs w:val="26"/>
          </w:rPr>
          <w:t>пунктом 79</w:t>
        </w:r>
      </w:hyperlink>
      <w:r w:rsidRPr="00D45205">
        <w:rPr>
          <w:rFonts w:ascii="PT Astra Serif" w:hAnsi="PT Astra Serif" w:cs="Arial"/>
          <w:sz w:val="26"/>
          <w:szCs w:val="26"/>
        </w:rPr>
        <w:t xml:space="preserve"> настоящего Положения.</w:t>
      </w:r>
    </w:p>
    <w:p w14:paraId="31EA051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9D320AB"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bookmarkStart w:id="9" w:name="Par308"/>
      <w:bookmarkEnd w:id="9"/>
      <w:r w:rsidRPr="00D45205">
        <w:rPr>
          <w:rFonts w:ascii="PT Astra Serif" w:hAnsi="PT Astra Serif" w:cs="Arial"/>
          <w:b/>
          <w:bCs/>
          <w:sz w:val="26"/>
          <w:szCs w:val="26"/>
        </w:rPr>
        <w:t>XVI. Признание победителя электронного аукциона,</w:t>
      </w:r>
    </w:p>
    <w:p w14:paraId="339938FB"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единственного заявителя или единственного участника аукциона</w:t>
      </w:r>
    </w:p>
    <w:p w14:paraId="182BCE93" w14:textId="77777777" w:rsidR="00173F73" w:rsidRPr="00D45205" w:rsidRDefault="00173F73" w:rsidP="00173F73">
      <w:pPr>
        <w:autoSpaceDE w:val="0"/>
        <w:autoSpaceDN w:val="0"/>
        <w:adjustRightInd w:val="0"/>
        <w:spacing w:after="0" w:line="240" w:lineRule="auto"/>
        <w:jc w:val="center"/>
        <w:outlineLvl w:val="1"/>
        <w:rPr>
          <w:rFonts w:ascii="PT Astra Serif" w:hAnsi="PT Astra Serif" w:cs="Arial"/>
          <w:b/>
          <w:bCs/>
          <w:sz w:val="26"/>
          <w:szCs w:val="26"/>
        </w:rPr>
      </w:pPr>
      <w:r w:rsidRPr="00D45205">
        <w:rPr>
          <w:rFonts w:ascii="PT Astra Serif" w:hAnsi="PT Astra Serif" w:cs="Arial"/>
          <w:b/>
          <w:bCs/>
          <w:sz w:val="26"/>
          <w:szCs w:val="26"/>
        </w:rPr>
        <w:t>уклонившимся от заключения договора</w:t>
      </w:r>
    </w:p>
    <w:p w14:paraId="63A0ABA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25E50B3E"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83. Победитель аукциона, единственный заявитель или единственный участник аукциона в случае, если в срок, указанный в </w:t>
      </w:r>
      <w:hyperlink w:anchor="Par303" w:history="1">
        <w:r w:rsidRPr="00D45205">
          <w:rPr>
            <w:rFonts w:ascii="PT Astra Serif" w:hAnsi="PT Astra Serif" w:cs="Arial"/>
            <w:color w:val="0000FF"/>
            <w:sz w:val="26"/>
            <w:szCs w:val="26"/>
          </w:rPr>
          <w:t>пункте 79</w:t>
        </w:r>
      </w:hyperlink>
      <w:r w:rsidRPr="00D45205">
        <w:rPr>
          <w:rFonts w:ascii="PT Astra Serif" w:hAnsi="PT Astra Serif" w:cs="Arial"/>
          <w:sz w:val="26"/>
          <w:szCs w:val="26"/>
        </w:rPr>
        <w:t xml:space="preserve"> настоящего Положения, он не подписал Договор, признается уклонившимся от заключения договора.</w:t>
      </w:r>
    </w:p>
    <w:p w14:paraId="5EED1580"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10" w:name="Par313"/>
      <w:bookmarkEnd w:id="10"/>
      <w:r w:rsidRPr="00D45205">
        <w:rPr>
          <w:rFonts w:ascii="PT Astra Serif" w:hAnsi="PT Astra Serif" w:cs="Arial"/>
          <w:sz w:val="26"/>
          <w:szCs w:val="26"/>
        </w:rPr>
        <w:t xml:space="preserve">84. В случае если победитель аукциона признан уклонившимся от заключения Договора, Договор заключается с участником аукциона, подавшим следующее после победителя ценовое предложение. При этом заключение Договора для участника аукциона, сделавшего предпоследнее предложение о цене Договора (лота), является обязательным. Указанный участник аукциона признается уклонившимся от заключения Договора в случае, если в срок, предусмотренный </w:t>
      </w:r>
      <w:hyperlink w:anchor="Par305" w:history="1">
        <w:r w:rsidRPr="00D45205">
          <w:rPr>
            <w:rFonts w:ascii="PT Astra Serif" w:hAnsi="PT Astra Serif" w:cs="Arial"/>
            <w:color w:val="0000FF"/>
            <w:sz w:val="26"/>
            <w:szCs w:val="26"/>
          </w:rPr>
          <w:t>пунктом 81</w:t>
        </w:r>
      </w:hyperlink>
      <w:r w:rsidRPr="00D45205">
        <w:rPr>
          <w:rFonts w:ascii="PT Astra Serif" w:hAnsi="PT Astra Serif" w:cs="Arial"/>
          <w:sz w:val="26"/>
          <w:szCs w:val="26"/>
        </w:rPr>
        <w:t xml:space="preserve"> настоящего Положения, он не подписал направленный ему организатором аукциона проект Договора.</w:t>
      </w:r>
    </w:p>
    <w:p w14:paraId="485EB06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85. В случае уклонения или отказа победителя аукциона единственного заявителя или единственного участника аукциона от исполнения обязательств по заключению Договора Аукционная комиссия в течение одного рабочего дня, следующего за днем уклонения или отказа от заключения Договора, принимает решение о признании победителя аукциона, единственного заявителя или единственного участника аукциона уклонившимся, которое оформляется протоколом. Указанный протокол после подписания его организатором аукциона направляется оператору электронной площадки для размещения на электронной площадке, а также размещается официальном сайте торгов и на официальном портале. Победителю аукциона, уклонившемуся от заключения Договора, задаток не возвращается.</w:t>
      </w:r>
    </w:p>
    <w:p w14:paraId="73A1741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86. В случае уклонения участника, указанного в </w:t>
      </w:r>
      <w:hyperlink w:anchor="Par313" w:history="1">
        <w:r w:rsidRPr="00D45205">
          <w:rPr>
            <w:rFonts w:ascii="PT Astra Serif" w:hAnsi="PT Astra Serif" w:cs="Arial"/>
            <w:color w:val="0000FF"/>
            <w:sz w:val="26"/>
            <w:szCs w:val="26"/>
          </w:rPr>
          <w:t>пункте 84</w:t>
        </w:r>
      </w:hyperlink>
      <w:r w:rsidRPr="00D45205">
        <w:rPr>
          <w:rFonts w:ascii="PT Astra Serif" w:hAnsi="PT Astra Serif" w:cs="Arial"/>
          <w:sz w:val="26"/>
          <w:szCs w:val="26"/>
        </w:rPr>
        <w:t xml:space="preserve"> настоящего Положения от заключения Договора, Аукционная комиссия в течение одного рабочего дня, следующего за днем уклонения указанного участника от заключения Договора, принимает решение о признании такого участника уклонившимся от заключения Договора, которое оформляется протоколом. Указанный протокол после подписания его организатором аукциона направляется оператору электронной площадки для размещения на электронной площадке, а также размещается официальном сайте торгов и на официальном портале. При этом такому участнику задаток не возвращается.</w:t>
      </w:r>
    </w:p>
    <w:p w14:paraId="13F09EE8" w14:textId="77777777" w:rsidR="00B24CB0" w:rsidRPr="00FD704E" w:rsidRDefault="00B24CB0" w:rsidP="00173F73">
      <w:pPr>
        <w:autoSpaceDE w:val="0"/>
        <w:autoSpaceDN w:val="0"/>
        <w:adjustRightInd w:val="0"/>
        <w:spacing w:after="0" w:line="240" w:lineRule="auto"/>
        <w:jc w:val="both"/>
        <w:rPr>
          <w:rFonts w:ascii="PT Astra Serif" w:hAnsi="PT Astra Serif" w:cs="Arial"/>
          <w:sz w:val="26"/>
          <w:szCs w:val="26"/>
        </w:rPr>
      </w:pPr>
    </w:p>
    <w:p w14:paraId="110CF570" w14:textId="77777777" w:rsidR="00837B66" w:rsidRDefault="00837B66" w:rsidP="00173F73">
      <w:pPr>
        <w:autoSpaceDE w:val="0"/>
        <w:autoSpaceDN w:val="0"/>
        <w:adjustRightInd w:val="0"/>
        <w:spacing w:after="0" w:line="240" w:lineRule="auto"/>
        <w:jc w:val="right"/>
        <w:outlineLvl w:val="1"/>
        <w:rPr>
          <w:rFonts w:ascii="PT Astra Serif" w:hAnsi="PT Astra Serif" w:cs="Arial"/>
          <w:sz w:val="26"/>
          <w:szCs w:val="26"/>
        </w:rPr>
      </w:pPr>
    </w:p>
    <w:p w14:paraId="39308448" w14:textId="77777777" w:rsidR="00837B66" w:rsidRDefault="00837B66" w:rsidP="00173F73">
      <w:pPr>
        <w:autoSpaceDE w:val="0"/>
        <w:autoSpaceDN w:val="0"/>
        <w:adjustRightInd w:val="0"/>
        <w:spacing w:after="0" w:line="240" w:lineRule="auto"/>
        <w:jc w:val="right"/>
        <w:outlineLvl w:val="1"/>
        <w:rPr>
          <w:rFonts w:ascii="PT Astra Serif" w:hAnsi="PT Astra Serif" w:cs="Arial"/>
          <w:sz w:val="26"/>
          <w:szCs w:val="26"/>
        </w:rPr>
      </w:pPr>
    </w:p>
    <w:p w14:paraId="154F99A6" w14:textId="77777777" w:rsidR="00837B66" w:rsidRDefault="00837B66" w:rsidP="00173F73">
      <w:pPr>
        <w:autoSpaceDE w:val="0"/>
        <w:autoSpaceDN w:val="0"/>
        <w:adjustRightInd w:val="0"/>
        <w:spacing w:after="0" w:line="240" w:lineRule="auto"/>
        <w:jc w:val="right"/>
        <w:outlineLvl w:val="1"/>
        <w:rPr>
          <w:rFonts w:ascii="PT Astra Serif" w:hAnsi="PT Astra Serif" w:cs="Arial"/>
          <w:sz w:val="26"/>
          <w:szCs w:val="26"/>
        </w:rPr>
      </w:pPr>
    </w:p>
    <w:p w14:paraId="29C62077" w14:textId="77777777" w:rsidR="00837B66" w:rsidRDefault="00837B66" w:rsidP="00173F73">
      <w:pPr>
        <w:autoSpaceDE w:val="0"/>
        <w:autoSpaceDN w:val="0"/>
        <w:adjustRightInd w:val="0"/>
        <w:spacing w:after="0" w:line="240" w:lineRule="auto"/>
        <w:jc w:val="right"/>
        <w:outlineLvl w:val="1"/>
        <w:rPr>
          <w:rFonts w:ascii="PT Astra Serif" w:hAnsi="PT Astra Serif" w:cs="Arial"/>
          <w:sz w:val="26"/>
          <w:szCs w:val="26"/>
        </w:rPr>
      </w:pPr>
    </w:p>
    <w:p w14:paraId="30D840AF" w14:textId="77777777" w:rsidR="00837B66" w:rsidRDefault="00837B66" w:rsidP="00173F73">
      <w:pPr>
        <w:autoSpaceDE w:val="0"/>
        <w:autoSpaceDN w:val="0"/>
        <w:adjustRightInd w:val="0"/>
        <w:spacing w:after="0" w:line="240" w:lineRule="auto"/>
        <w:jc w:val="right"/>
        <w:outlineLvl w:val="1"/>
        <w:rPr>
          <w:rFonts w:ascii="PT Astra Serif" w:hAnsi="PT Astra Serif" w:cs="Arial"/>
          <w:sz w:val="26"/>
          <w:szCs w:val="26"/>
        </w:rPr>
      </w:pPr>
    </w:p>
    <w:p w14:paraId="7336500A" w14:textId="77777777" w:rsidR="00837B66" w:rsidRDefault="00837B66" w:rsidP="00173F73">
      <w:pPr>
        <w:autoSpaceDE w:val="0"/>
        <w:autoSpaceDN w:val="0"/>
        <w:adjustRightInd w:val="0"/>
        <w:spacing w:after="0" w:line="240" w:lineRule="auto"/>
        <w:jc w:val="right"/>
        <w:outlineLvl w:val="1"/>
        <w:rPr>
          <w:rFonts w:ascii="PT Astra Serif" w:hAnsi="PT Astra Serif" w:cs="Arial"/>
          <w:sz w:val="26"/>
          <w:szCs w:val="26"/>
        </w:rPr>
      </w:pPr>
    </w:p>
    <w:p w14:paraId="05A98101" w14:textId="77777777" w:rsidR="00173F73" w:rsidRPr="00D45205" w:rsidRDefault="00173F73" w:rsidP="00173F73">
      <w:pPr>
        <w:autoSpaceDE w:val="0"/>
        <w:autoSpaceDN w:val="0"/>
        <w:adjustRightInd w:val="0"/>
        <w:spacing w:after="0" w:line="240" w:lineRule="auto"/>
        <w:jc w:val="right"/>
        <w:outlineLvl w:val="1"/>
        <w:rPr>
          <w:rFonts w:ascii="PT Astra Serif" w:hAnsi="PT Astra Serif" w:cs="Arial"/>
          <w:sz w:val="26"/>
          <w:szCs w:val="26"/>
        </w:rPr>
      </w:pPr>
      <w:r w:rsidRPr="00D45205">
        <w:rPr>
          <w:rFonts w:ascii="PT Astra Serif" w:hAnsi="PT Astra Serif" w:cs="Arial"/>
          <w:sz w:val="26"/>
          <w:szCs w:val="26"/>
        </w:rPr>
        <w:t>Приложение N 1</w:t>
      </w:r>
    </w:p>
    <w:p w14:paraId="52C6B018"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к Положению</w:t>
      </w:r>
    </w:p>
    <w:p w14:paraId="2B5E736B"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о проведении аукциона</w:t>
      </w:r>
    </w:p>
    <w:p w14:paraId="617E9C8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147938D"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Типовая форма</w:t>
      </w:r>
    </w:p>
    <w:p w14:paraId="41F45E0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6C79878"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bookmarkStart w:id="11" w:name="Par327"/>
      <w:bookmarkEnd w:id="11"/>
      <w:r w:rsidRPr="00D45205">
        <w:rPr>
          <w:rFonts w:ascii="PT Astra Serif" w:hAnsi="PT Astra Serif" w:cs="Arial"/>
          <w:sz w:val="26"/>
          <w:szCs w:val="26"/>
        </w:rPr>
        <w:t>Извещение</w:t>
      </w:r>
    </w:p>
    <w:p w14:paraId="42310557"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о проведении открытого аукциона в электронной форме</w:t>
      </w:r>
    </w:p>
    <w:p w14:paraId="6DA6BAF6"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на право заключения договора на размещение и эксплуатацию</w:t>
      </w:r>
    </w:p>
    <w:p w14:paraId="305F5FD6"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нестационарного торгового объекта на земельном участке,</w:t>
      </w:r>
    </w:p>
    <w:p w14:paraId="55EC60F1"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находящемся в муниципальной собственности муниципального</w:t>
      </w:r>
    </w:p>
    <w:p w14:paraId="684FF356"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образования "</w:t>
      </w:r>
      <w:r w:rsidR="006259A9">
        <w:rPr>
          <w:rFonts w:ascii="PT Astra Serif" w:hAnsi="PT Astra Serif" w:cs="Arial"/>
          <w:sz w:val="26"/>
          <w:szCs w:val="26"/>
        </w:rPr>
        <w:t>Чемальский район</w:t>
      </w:r>
      <w:r w:rsidRPr="00D45205">
        <w:rPr>
          <w:rFonts w:ascii="PT Astra Serif" w:hAnsi="PT Astra Serif" w:cs="Arial"/>
          <w:sz w:val="26"/>
          <w:szCs w:val="26"/>
        </w:rPr>
        <w:t>", на землях или земельном</w:t>
      </w:r>
    </w:p>
    <w:p w14:paraId="5E3718C3"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участке, государственная собственность на который</w:t>
      </w:r>
    </w:p>
    <w:p w14:paraId="02BDC79C"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не разграничена, расположенных на территории муниципального</w:t>
      </w:r>
    </w:p>
    <w:p w14:paraId="459F6C2F"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образования "</w:t>
      </w:r>
      <w:r w:rsidR="006259A9">
        <w:rPr>
          <w:rFonts w:ascii="PT Astra Serif" w:hAnsi="PT Astra Serif" w:cs="Arial"/>
          <w:sz w:val="26"/>
          <w:szCs w:val="26"/>
        </w:rPr>
        <w:t>Чемальский район</w:t>
      </w:r>
      <w:r w:rsidRPr="00D45205">
        <w:rPr>
          <w:rFonts w:ascii="PT Astra Serif" w:hAnsi="PT Astra Serif" w:cs="Arial"/>
          <w:sz w:val="26"/>
          <w:szCs w:val="26"/>
        </w:rPr>
        <w:t>"</w:t>
      </w:r>
    </w:p>
    <w:p w14:paraId="10062FF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86B5FB0" w14:textId="77777777" w:rsidR="00173F73" w:rsidRPr="00D45205" w:rsidRDefault="00173F73" w:rsidP="00173F73">
      <w:pPr>
        <w:autoSpaceDE w:val="0"/>
        <w:autoSpaceDN w:val="0"/>
        <w:adjustRightInd w:val="0"/>
        <w:spacing w:after="0" w:line="240" w:lineRule="auto"/>
        <w:jc w:val="center"/>
        <w:outlineLvl w:val="2"/>
        <w:rPr>
          <w:rFonts w:ascii="PT Astra Serif" w:hAnsi="PT Astra Serif" w:cs="Arial"/>
          <w:sz w:val="26"/>
          <w:szCs w:val="26"/>
        </w:rPr>
      </w:pPr>
      <w:r w:rsidRPr="00D45205">
        <w:rPr>
          <w:rFonts w:ascii="PT Astra Serif" w:hAnsi="PT Astra Serif" w:cs="Arial"/>
          <w:sz w:val="26"/>
          <w:szCs w:val="26"/>
        </w:rPr>
        <w:t>I. Общие положения</w:t>
      </w:r>
    </w:p>
    <w:p w14:paraId="2A42C2E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8"/>
        <w:gridCol w:w="3685"/>
        <w:gridCol w:w="4791"/>
      </w:tblGrid>
      <w:tr w:rsidR="00173F73" w:rsidRPr="00D45205" w14:paraId="3EA97A6C" w14:textId="77777777" w:rsidTr="00837B66">
        <w:tc>
          <w:tcPr>
            <w:tcW w:w="488" w:type="dxa"/>
            <w:tcBorders>
              <w:top w:val="single" w:sz="4" w:space="0" w:color="auto"/>
              <w:left w:val="single" w:sz="4" w:space="0" w:color="auto"/>
              <w:bottom w:val="single" w:sz="4" w:space="0" w:color="auto"/>
              <w:right w:val="single" w:sz="4" w:space="0" w:color="auto"/>
            </w:tcBorders>
          </w:tcPr>
          <w:p w14:paraId="5E3CA55C"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N п/п</w:t>
            </w:r>
          </w:p>
        </w:tc>
        <w:tc>
          <w:tcPr>
            <w:tcW w:w="3685" w:type="dxa"/>
            <w:tcBorders>
              <w:top w:val="single" w:sz="4" w:space="0" w:color="auto"/>
              <w:left w:val="single" w:sz="4" w:space="0" w:color="auto"/>
              <w:bottom w:val="single" w:sz="4" w:space="0" w:color="auto"/>
              <w:right w:val="single" w:sz="4" w:space="0" w:color="auto"/>
            </w:tcBorders>
          </w:tcPr>
          <w:p w14:paraId="57A09B27"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Вид информации</w:t>
            </w:r>
          </w:p>
        </w:tc>
        <w:tc>
          <w:tcPr>
            <w:tcW w:w="4791" w:type="dxa"/>
            <w:tcBorders>
              <w:top w:val="single" w:sz="4" w:space="0" w:color="auto"/>
              <w:left w:val="single" w:sz="4" w:space="0" w:color="auto"/>
              <w:bottom w:val="single" w:sz="4" w:space="0" w:color="auto"/>
              <w:right w:val="single" w:sz="4" w:space="0" w:color="auto"/>
            </w:tcBorders>
          </w:tcPr>
          <w:p w14:paraId="476D141D"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Содержание информации</w:t>
            </w:r>
          </w:p>
        </w:tc>
      </w:tr>
      <w:tr w:rsidR="00173F73" w:rsidRPr="00D45205" w14:paraId="593C00FF" w14:textId="77777777" w:rsidTr="00837B66">
        <w:tc>
          <w:tcPr>
            <w:tcW w:w="488" w:type="dxa"/>
            <w:tcBorders>
              <w:top w:val="single" w:sz="4" w:space="0" w:color="auto"/>
              <w:left w:val="single" w:sz="4" w:space="0" w:color="auto"/>
              <w:bottom w:val="single" w:sz="4" w:space="0" w:color="auto"/>
              <w:right w:val="single" w:sz="4" w:space="0" w:color="auto"/>
            </w:tcBorders>
          </w:tcPr>
          <w:p w14:paraId="06CA4B91"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1</w:t>
            </w:r>
          </w:p>
        </w:tc>
        <w:tc>
          <w:tcPr>
            <w:tcW w:w="3685" w:type="dxa"/>
            <w:tcBorders>
              <w:top w:val="single" w:sz="4" w:space="0" w:color="auto"/>
              <w:left w:val="single" w:sz="4" w:space="0" w:color="auto"/>
              <w:bottom w:val="single" w:sz="4" w:space="0" w:color="auto"/>
              <w:right w:val="single" w:sz="4" w:space="0" w:color="auto"/>
            </w:tcBorders>
          </w:tcPr>
          <w:p w14:paraId="19C1B459"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2</w:t>
            </w:r>
          </w:p>
        </w:tc>
        <w:tc>
          <w:tcPr>
            <w:tcW w:w="4791" w:type="dxa"/>
            <w:tcBorders>
              <w:top w:val="single" w:sz="4" w:space="0" w:color="auto"/>
              <w:left w:val="single" w:sz="4" w:space="0" w:color="auto"/>
              <w:bottom w:val="single" w:sz="4" w:space="0" w:color="auto"/>
              <w:right w:val="single" w:sz="4" w:space="0" w:color="auto"/>
            </w:tcBorders>
          </w:tcPr>
          <w:p w14:paraId="3730766D"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3</w:t>
            </w:r>
          </w:p>
        </w:tc>
      </w:tr>
      <w:tr w:rsidR="00173F73" w:rsidRPr="00D45205" w14:paraId="3D7A8FD4" w14:textId="77777777" w:rsidTr="00837B66">
        <w:tc>
          <w:tcPr>
            <w:tcW w:w="488" w:type="dxa"/>
            <w:tcBorders>
              <w:top w:val="single" w:sz="4" w:space="0" w:color="auto"/>
              <w:left w:val="single" w:sz="4" w:space="0" w:color="auto"/>
              <w:bottom w:val="single" w:sz="4" w:space="0" w:color="auto"/>
              <w:right w:val="single" w:sz="4" w:space="0" w:color="auto"/>
            </w:tcBorders>
          </w:tcPr>
          <w:p w14:paraId="6DFF28D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p>
        </w:tc>
        <w:tc>
          <w:tcPr>
            <w:tcW w:w="3685" w:type="dxa"/>
            <w:tcBorders>
              <w:top w:val="single" w:sz="4" w:space="0" w:color="auto"/>
              <w:left w:val="single" w:sz="4" w:space="0" w:color="auto"/>
              <w:bottom w:val="single" w:sz="4" w:space="0" w:color="auto"/>
              <w:right w:val="single" w:sz="4" w:space="0" w:color="auto"/>
            </w:tcBorders>
          </w:tcPr>
          <w:p w14:paraId="70CE1FF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Вид и форма проведения торгов</w:t>
            </w:r>
          </w:p>
        </w:tc>
        <w:tc>
          <w:tcPr>
            <w:tcW w:w="4791" w:type="dxa"/>
            <w:tcBorders>
              <w:top w:val="single" w:sz="4" w:space="0" w:color="auto"/>
              <w:left w:val="single" w:sz="4" w:space="0" w:color="auto"/>
              <w:bottom w:val="single" w:sz="4" w:space="0" w:color="auto"/>
              <w:right w:val="single" w:sz="4" w:space="0" w:color="auto"/>
            </w:tcBorders>
          </w:tcPr>
          <w:p w14:paraId="2EACFD3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Аукцион в электронной форме, открытый по составу участников и форме подачи предложений</w:t>
            </w:r>
          </w:p>
        </w:tc>
      </w:tr>
      <w:tr w:rsidR="00173F73" w:rsidRPr="00D45205" w14:paraId="76DFCFB2" w14:textId="77777777" w:rsidTr="00837B66">
        <w:tc>
          <w:tcPr>
            <w:tcW w:w="488" w:type="dxa"/>
            <w:vMerge w:val="restart"/>
            <w:tcBorders>
              <w:top w:val="single" w:sz="4" w:space="0" w:color="auto"/>
              <w:left w:val="single" w:sz="4" w:space="0" w:color="auto"/>
              <w:bottom w:val="single" w:sz="4" w:space="0" w:color="auto"/>
              <w:right w:val="single" w:sz="4" w:space="0" w:color="auto"/>
            </w:tcBorders>
          </w:tcPr>
          <w:p w14:paraId="21EC8CF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2.</w:t>
            </w:r>
          </w:p>
        </w:tc>
        <w:tc>
          <w:tcPr>
            <w:tcW w:w="3685" w:type="dxa"/>
            <w:tcBorders>
              <w:top w:val="single" w:sz="4" w:space="0" w:color="auto"/>
              <w:left w:val="single" w:sz="4" w:space="0" w:color="auto"/>
              <w:bottom w:val="single" w:sz="4" w:space="0" w:color="auto"/>
              <w:right w:val="single" w:sz="4" w:space="0" w:color="auto"/>
            </w:tcBorders>
          </w:tcPr>
          <w:p w14:paraId="0AE978A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Адрес официального сайта торгов в информационно-телекоммуникационной сети Интернет</w:t>
            </w:r>
          </w:p>
        </w:tc>
        <w:tc>
          <w:tcPr>
            <w:tcW w:w="4791" w:type="dxa"/>
            <w:tcBorders>
              <w:top w:val="single" w:sz="4" w:space="0" w:color="auto"/>
              <w:left w:val="single" w:sz="4" w:space="0" w:color="auto"/>
              <w:bottom w:val="single" w:sz="4" w:space="0" w:color="auto"/>
              <w:right w:val="single" w:sz="4" w:space="0" w:color="auto"/>
            </w:tcBorders>
          </w:tcPr>
          <w:p w14:paraId="39C5DDE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 xml:space="preserve">Официальный сайт Российской Федерации в информационно-коммуникационной сети "Интернет", используемой для размещения информации о торгах - </w:t>
            </w:r>
            <w:hyperlink r:id="rId20" w:history="1">
              <w:r w:rsidRPr="00D45205">
                <w:rPr>
                  <w:rFonts w:ascii="PT Astra Serif" w:hAnsi="PT Astra Serif" w:cs="Arial"/>
                  <w:color w:val="0000FF"/>
                  <w:sz w:val="26"/>
                  <w:szCs w:val="26"/>
                </w:rPr>
                <w:t>www.torgi.gov.ru</w:t>
              </w:r>
            </w:hyperlink>
            <w:r w:rsidRPr="00D45205">
              <w:rPr>
                <w:rFonts w:ascii="PT Astra Serif" w:hAnsi="PT Astra Serif" w:cs="Arial"/>
                <w:sz w:val="26"/>
                <w:szCs w:val="26"/>
              </w:rPr>
              <w:t xml:space="preserve"> (ГИС ТОРГИ) (далее - официальный сайт торгов)</w:t>
            </w:r>
          </w:p>
        </w:tc>
      </w:tr>
      <w:tr w:rsidR="00173F73" w:rsidRPr="00D45205" w14:paraId="716CBC27" w14:textId="77777777" w:rsidTr="00837B66">
        <w:tc>
          <w:tcPr>
            <w:tcW w:w="488" w:type="dxa"/>
            <w:vMerge/>
            <w:tcBorders>
              <w:top w:val="single" w:sz="4" w:space="0" w:color="auto"/>
              <w:left w:val="single" w:sz="4" w:space="0" w:color="auto"/>
              <w:bottom w:val="single" w:sz="4" w:space="0" w:color="auto"/>
              <w:right w:val="single" w:sz="4" w:space="0" w:color="auto"/>
            </w:tcBorders>
          </w:tcPr>
          <w:p w14:paraId="032FD08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c>
        <w:tc>
          <w:tcPr>
            <w:tcW w:w="3685" w:type="dxa"/>
            <w:tcBorders>
              <w:top w:val="single" w:sz="4" w:space="0" w:color="auto"/>
              <w:left w:val="single" w:sz="4" w:space="0" w:color="auto"/>
              <w:bottom w:val="single" w:sz="4" w:space="0" w:color="auto"/>
              <w:right w:val="single" w:sz="4" w:space="0" w:color="auto"/>
            </w:tcBorders>
          </w:tcPr>
          <w:p w14:paraId="5C5ED3F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Адрес официального портала, на котором размещено настоящее Извещение</w:t>
            </w:r>
          </w:p>
        </w:tc>
        <w:tc>
          <w:tcPr>
            <w:tcW w:w="4791" w:type="dxa"/>
            <w:tcBorders>
              <w:top w:val="single" w:sz="4" w:space="0" w:color="auto"/>
              <w:left w:val="single" w:sz="4" w:space="0" w:color="auto"/>
              <w:bottom w:val="single" w:sz="4" w:space="0" w:color="auto"/>
              <w:right w:val="single" w:sz="4" w:space="0" w:color="auto"/>
            </w:tcBorders>
          </w:tcPr>
          <w:p w14:paraId="3CF72C56" w14:textId="77777777" w:rsidR="00173F73" w:rsidRPr="00D45205" w:rsidRDefault="00173F73" w:rsidP="009B2CFD">
            <w:pPr>
              <w:autoSpaceDE w:val="0"/>
              <w:autoSpaceDN w:val="0"/>
              <w:adjustRightInd w:val="0"/>
              <w:spacing w:after="0" w:line="240" w:lineRule="auto"/>
              <w:jc w:val="both"/>
              <w:rPr>
                <w:rFonts w:ascii="PT Astra Serif" w:hAnsi="PT Astra Serif" w:cs="Arial"/>
                <w:sz w:val="26"/>
                <w:szCs w:val="26"/>
              </w:rPr>
            </w:pPr>
            <w:r w:rsidRPr="009B2CFD">
              <w:rPr>
                <w:rFonts w:ascii="PT Astra Serif" w:hAnsi="PT Astra Serif" w:cs="Arial"/>
                <w:sz w:val="26"/>
                <w:szCs w:val="26"/>
              </w:rPr>
              <w:t>Официальный портал муниципального образования "</w:t>
            </w:r>
            <w:r w:rsidR="009B2CFD">
              <w:rPr>
                <w:rFonts w:ascii="PT Astra Serif" w:hAnsi="PT Astra Serif" w:cs="Arial"/>
                <w:sz w:val="26"/>
                <w:szCs w:val="26"/>
              </w:rPr>
              <w:t>Чемальский район</w:t>
            </w:r>
            <w:r w:rsidRPr="009B2CFD">
              <w:rPr>
                <w:rFonts w:ascii="PT Astra Serif" w:hAnsi="PT Astra Serif" w:cs="Arial"/>
                <w:sz w:val="26"/>
                <w:szCs w:val="26"/>
              </w:rPr>
              <w:t>"</w:t>
            </w:r>
            <w:r w:rsidRPr="00D45205">
              <w:rPr>
                <w:rFonts w:ascii="PT Astra Serif" w:hAnsi="PT Astra Serif" w:cs="Arial"/>
                <w:sz w:val="26"/>
                <w:szCs w:val="26"/>
              </w:rPr>
              <w:t xml:space="preserve"> в сети "Интернет" </w:t>
            </w:r>
            <w:hyperlink r:id="rId21" w:history="1">
              <w:r w:rsidR="006259A9" w:rsidRPr="00D93E7D">
                <w:rPr>
                  <w:rStyle w:val="a3"/>
                  <w:rFonts w:ascii="Times New Roman" w:hAnsi="Times New Roman"/>
                  <w:sz w:val="24"/>
                  <w:szCs w:val="24"/>
                </w:rPr>
                <w:t>www.chemal-altai.ru</w:t>
              </w:r>
            </w:hyperlink>
            <w:r w:rsidRPr="00D45205">
              <w:rPr>
                <w:rFonts w:ascii="PT Astra Serif" w:hAnsi="PT Astra Serif" w:cs="Arial"/>
                <w:sz w:val="26"/>
                <w:szCs w:val="26"/>
              </w:rPr>
              <w:t xml:space="preserve"> (далее - официальный портал)</w:t>
            </w:r>
          </w:p>
        </w:tc>
      </w:tr>
      <w:tr w:rsidR="00173F73" w:rsidRPr="00D45205" w14:paraId="1BBAA3BC" w14:textId="77777777" w:rsidTr="00837B66">
        <w:tc>
          <w:tcPr>
            <w:tcW w:w="488" w:type="dxa"/>
            <w:vMerge/>
            <w:tcBorders>
              <w:top w:val="single" w:sz="4" w:space="0" w:color="auto"/>
              <w:left w:val="single" w:sz="4" w:space="0" w:color="auto"/>
              <w:bottom w:val="single" w:sz="4" w:space="0" w:color="auto"/>
              <w:right w:val="single" w:sz="4" w:space="0" w:color="auto"/>
            </w:tcBorders>
          </w:tcPr>
          <w:p w14:paraId="737B06F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c>
        <w:tc>
          <w:tcPr>
            <w:tcW w:w="3685" w:type="dxa"/>
            <w:tcBorders>
              <w:top w:val="single" w:sz="4" w:space="0" w:color="auto"/>
              <w:left w:val="single" w:sz="4" w:space="0" w:color="auto"/>
              <w:bottom w:val="single" w:sz="4" w:space="0" w:color="auto"/>
              <w:right w:val="single" w:sz="4" w:space="0" w:color="auto"/>
            </w:tcBorders>
          </w:tcPr>
          <w:p w14:paraId="51C854F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Адрес электронной площадки в информационно-телекоммуникационной сети "Интернет", на которой проводится аукцион (место приема заявок, место проведения аукциона)</w:t>
            </w:r>
          </w:p>
        </w:tc>
        <w:tc>
          <w:tcPr>
            <w:tcW w:w="4791" w:type="dxa"/>
            <w:tcBorders>
              <w:top w:val="single" w:sz="4" w:space="0" w:color="auto"/>
              <w:left w:val="single" w:sz="4" w:space="0" w:color="auto"/>
              <w:bottom w:val="single" w:sz="4" w:space="0" w:color="auto"/>
              <w:right w:val="single" w:sz="4" w:space="0" w:color="auto"/>
            </w:tcBorders>
          </w:tcPr>
          <w:p w14:paraId="0D6FF946"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 xml:space="preserve">Официальный сайт электронной торговой площадки РТС-Тендер </w:t>
            </w:r>
            <w:hyperlink r:id="rId22" w:history="1">
              <w:r w:rsidRPr="00D45205">
                <w:rPr>
                  <w:rFonts w:ascii="PT Astra Serif" w:hAnsi="PT Astra Serif" w:cs="Arial"/>
                  <w:color w:val="0000FF"/>
                  <w:sz w:val="26"/>
                  <w:szCs w:val="26"/>
                </w:rPr>
                <w:t>https://www.rts-tender.ru</w:t>
              </w:r>
            </w:hyperlink>
            <w:r w:rsidRPr="00D45205">
              <w:rPr>
                <w:rFonts w:ascii="PT Astra Serif" w:hAnsi="PT Astra Serif" w:cs="Arial"/>
                <w:sz w:val="26"/>
                <w:szCs w:val="26"/>
              </w:rPr>
              <w:t xml:space="preserve"> (раздел Имущественные торги)</w:t>
            </w:r>
          </w:p>
        </w:tc>
      </w:tr>
      <w:tr w:rsidR="00173F73" w:rsidRPr="00D45205" w14:paraId="0D3DB368" w14:textId="77777777" w:rsidTr="00837B66">
        <w:tc>
          <w:tcPr>
            <w:tcW w:w="488" w:type="dxa"/>
            <w:vMerge w:val="restart"/>
            <w:tcBorders>
              <w:top w:val="single" w:sz="4" w:space="0" w:color="auto"/>
              <w:left w:val="single" w:sz="4" w:space="0" w:color="auto"/>
              <w:bottom w:val="single" w:sz="4" w:space="0" w:color="auto"/>
              <w:right w:val="single" w:sz="4" w:space="0" w:color="auto"/>
            </w:tcBorders>
          </w:tcPr>
          <w:p w14:paraId="62282AB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3.</w:t>
            </w:r>
          </w:p>
        </w:tc>
        <w:tc>
          <w:tcPr>
            <w:tcW w:w="3685" w:type="dxa"/>
            <w:tcBorders>
              <w:top w:val="single" w:sz="4" w:space="0" w:color="auto"/>
              <w:left w:val="single" w:sz="4" w:space="0" w:color="auto"/>
              <w:bottom w:val="single" w:sz="4" w:space="0" w:color="auto"/>
              <w:right w:val="single" w:sz="4" w:space="0" w:color="auto"/>
            </w:tcBorders>
          </w:tcPr>
          <w:p w14:paraId="39FB193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Полное наименование организатора аукциона</w:t>
            </w:r>
          </w:p>
        </w:tc>
        <w:tc>
          <w:tcPr>
            <w:tcW w:w="4791" w:type="dxa"/>
            <w:tcBorders>
              <w:top w:val="single" w:sz="4" w:space="0" w:color="auto"/>
              <w:left w:val="single" w:sz="4" w:space="0" w:color="auto"/>
              <w:bottom w:val="single" w:sz="4" w:space="0" w:color="auto"/>
              <w:right w:val="single" w:sz="4" w:space="0" w:color="auto"/>
            </w:tcBorders>
          </w:tcPr>
          <w:p w14:paraId="7102A340" w14:textId="77777777" w:rsidR="00173F73" w:rsidRPr="000B4231" w:rsidRDefault="000B4231" w:rsidP="006259A9">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rPr>
              <w:t>Администрация Чемальского района</w:t>
            </w:r>
          </w:p>
        </w:tc>
      </w:tr>
      <w:tr w:rsidR="00173F73" w:rsidRPr="00D45205" w14:paraId="64237399" w14:textId="77777777" w:rsidTr="00837B66">
        <w:tc>
          <w:tcPr>
            <w:tcW w:w="488" w:type="dxa"/>
            <w:vMerge/>
            <w:tcBorders>
              <w:top w:val="single" w:sz="4" w:space="0" w:color="auto"/>
              <w:left w:val="single" w:sz="4" w:space="0" w:color="auto"/>
              <w:bottom w:val="single" w:sz="4" w:space="0" w:color="auto"/>
              <w:right w:val="single" w:sz="4" w:space="0" w:color="auto"/>
            </w:tcBorders>
          </w:tcPr>
          <w:p w14:paraId="131858A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c>
        <w:tc>
          <w:tcPr>
            <w:tcW w:w="3685" w:type="dxa"/>
            <w:tcBorders>
              <w:top w:val="single" w:sz="4" w:space="0" w:color="auto"/>
              <w:left w:val="single" w:sz="4" w:space="0" w:color="auto"/>
              <w:bottom w:val="single" w:sz="4" w:space="0" w:color="auto"/>
              <w:right w:val="single" w:sz="4" w:space="0" w:color="auto"/>
            </w:tcBorders>
          </w:tcPr>
          <w:p w14:paraId="280DB72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Сокращенное (при наличии) наименование организатора аукциона</w:t>
            </w:r>
          </w:p>
        </w:tc>
        <w:tc>
          <w:tcPr>
            <w:tcW w:w="4791" w:type="dxa"/>
            <w:tcBorders>
              <w:top w:val="single" w:sz="4" w:space="0" w:color="auto"/>
              <w:left w:val="single" w:sz="4" w:space="0" w:color="auto"/>
              <w:bottom w:val="single" w:sz="4" w:space="0" w:color="auto"/>
              <w:right w:val="single" w:sz="4" w:space="0" w:color="auto"/>
            </w:tcBorders>
          </w:tcPr>
          <w:p w14:paraId="31389E73" w14:textId="77777777" w:rsidR="00173F73" w:rsidRPr="00D45205" w:rsidRDefault="000B4231" w:rsidP="006259A9">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rPr>
              <w:t>Администрация Чемальского района</w:t>
            </w:r>
          </w:p>
        </w:tc>
      </w:tr>
      <w:tr w:rsidR="00173F73" w:rsidRPr="00D45205" w14:paraId="758EC834" w14:textId="77777777" w:rsidTr="00837B66">
        <w:tc>
          <w:tcPr>
            <w:tcW w:w="488" w:type="dxa"/>
            <w:vMerge/>
            <w:tcBorders>
              <w:top w:val="single" w:sz="4" w:space="0" w:color="auto"/>
              <w:left w:val="single" w:sz="4" w:space="0" w:color="auto"/>
              <w:bottom w:val="single" w:sz="4" w:space="0" w:color="auto"/>
              <w:right w:val="single" w:sz="4" w:space="0" w:color="auto"/>
            </w:tcBorders>
          </w:tcPr>
          <w:p w14:paraId="3F169BE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c>
        <w:tc>
          <w:tcPr>
            <w:tcW w:w="3685" w:type="dxa"/>
            <w:tcBorders>
              <w:top w:val="single" w:sz="4" w:space="0" w:color="auto"/>
              <w:left w:val="single" w:sz="4" w:space="0" w:color="auto"/>
              <w:bottom w:val="single" w:sz="4" w:space="0" w:color="auto"/>
              <w:right w:val="single" w:sz="4" w:space="0" w:color="auto"/>
            </w:tcBorders>
          </w:tcPr>
          <w:p w14:paraId="6167FFA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Место нахождения организатора аукциона</w:t>
            </w:r>
          </w:p>
        </w:tc>
        <w:tc>
          <w:tcPr>
            <w:tcW w:w="4791" w:type="dxa"/>
            <w:tcBorders>
              <w:top w:val="single" w:sz="4" w:space="0" w:color="auto"/>
              <w:left w:val="single" w:sz="4" w:space="0" w:color="auto"/>
              <w:bottom w:val="single" w:sz="4" w:space="0" w:color="auto"/>
              <w:right w:val="single" w:sz="4" w:space="0" w:color="auto"/>
            </w:tcBorders>
          </w:tcPr>
          <w:p w14:paraId="6DC68FFD" w14:textId="77777777" w:rsidR="00173F73" w:rsidRPr="00D45205" w:rsidRDefault="00173F73" w:rsidP="006259A9">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649</w:t>
            </w:r>
            <w:r w:rsidR="006259A9">
              <w:rPr>
                <w:rFonts w:ascii="PT Astra Serif" w:hAnsi="PT Astra Serif" w:cs="Arial"/>
                <w:sz w:val="26"/>
                <w:szCs w:val="26"/>
              </w:rPr>
              <w:t>240</w:t>
            </w:r>
            <w:r w:rsidRPr="00D45205">
              <w:rPr>
                <w:rFonts w:ascii="PT Astra Serif" w:hAnsi="PT Astra Serif" w:cs="Arial"/>
                <w:sz w:val="26"/>
                <w:szCs w:val="26"/>
              </w:rPr>
              <w:t xml:space="preserve">, Республика Алтай, </w:t>
            </w:r>
            <w:r w:rsidR="006259A9">
              <w:rPr>
                <w:rFonts w:ascii="PT Astra Serif" w:hAnsi="PT Astra Serif" w:cs="Arial"/>
                <w:sz w:val="26"/>
                <w:szCs w:val="26"/>
              </w:rPr>
              <w:t>с. Чемал</w:t>
            </w:r>
            <w:r w:rsidRPr="00D45205">
              <w:rPr>
                <w:rFonts w:ascii="PT Astra Serif" w:hAnsi="PT Astra Serif" w:cs="Arial"/>
                <w:sz w:val="26"/>
                <w:szCs w:val="26"/>
              </w:rPr>
              <w:t xml:space="preserve">, </w:t>
            </w:r>
            <w:r w:rsidR="006259A9">
              <w:rPr>
                <w:rFonts w:ascii="PT Astra Serif" w:hAnsi="PT Astra Serif" w:cs="Arial"/>
                <w:sz w:val="26"/>
                <w:szCs w:val="26"/>
              </w:rPr>
              <w:t>ул</w:t>
            </w:r>
            <w:r w:rsidRPr="00D45205">
              <w:rPr>
                <w:rFonts w:ascii="PT Astra Serif" w:hAnsi="PT Astra Serif" w:cs="Arial"/>
                <w:sz w:val="26"/>
                <w:szCs w:val="26"/>
              </w:rPr>
              <w:t xml:space="preserve">. </w:t>
            </w:r>
            <w:r w:rsidR="006259A9">
              <w:rPr>
                <w:rFonts w:ascii="PT Astra Serif" w:hAnsi="PT Astra Serif" w:cs="Arial"/>
                <w:sz w:val="26"/>
                <w:szCs w:val="26"/>
              </w:rPr>
              <w:t>Пчелкина</w:t>
            </w:r>
            <w:r w:rsidRPr="00D45205">
              <w:rPr>
                <w:rFonts w:ascii="PT Astra Serif" w:hAnsi="PT Astra Serif" w:cs="Arial"/>
                <w:sz w:val="26"/>
                <w:szCs w:val="26"/>
              </w:rPr>
              <w:t>, д. 8</w:t>
            </w:r>
            <w:r w:rsidR="006259A9">
              <w:rPr>
                <w:rFonts w:ascii="PT Astra Serif" w:hAnsi="PT Astra Serif" w:cs="Arial"/>
                <w:sz w:val="26"/>
                <w:szCs w:val="26"/>
              </w:rPr>
              <w:t>9</w:t>
            </w:r>
          </w:p>
        </w:tc>
      </w:tr>
      <w:tr w:rsidR="00173F73" w:rsidRPr="00D45205" w14:paraId="34093BDB" w14:textId="77777777" w:rsidTr="00837B66">
        <w:tc>
          <w:tcPr>
            <w:tcW w:w="488" w:type="dxa"/>
            <w:vMerge/>
            <w:tcBorders>
              <w:top w:val="single" w:sz="4" w:space="0" w:color="auto"/>
              <w:left w:val="single" w:sz="4" w:space="0" w:color="auto"/>
              <w:bottom w:val="single" w:sz="4" w:space="0" w:color="auto"/>
              <w:right w:val="single" w:sz="4" w:space="0" w:color="auto"/>
            </w:tcBorders>
          </w:tcPr>
          <w:p w14:paraId="01A3774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c>
        <w:tc>
          <w:tcPr>
            <w:tcW w:w="3685" w:type="dxa"/>
            <w:tcBorders>
              <w:top w:val="single" w:sz="4" w:space="0" w:color="auto"/>
              <w:left w:val="single" w:sz="4" w:space="0" w:color="auto"/>
              <w:bottom w:val="single" w:sz="4" w:space="0" w:color="auto"/>
              <w:right w:val="single" w:sz="4" w:space="0" w:color="auto"/>
            </w:tcBorders>
          </w:tcPr>
          <w:p w14:paraId="77242A3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Почтовый адрес организатора аукциона</w:t>
            </w:r>
          </w:p>
        </w:tc>
        <w:tc>
          <w:tcPr>
            <w:tcW w:w="4791" w:type="dxa"/>
            <w:tcBorders>
              <w:top w:val="single" w:sz="4" w:space="0" w:color="auto"/>
              <w:left w:val="single" w:sz="4" w:space="0" w:color="auto"/>
              <w:bottom w:val="single" w:sz="4" w:space="0" w:color="auto"/>
              <w:right w:val="single" w:sz="4" w:space="0" w:color="auto"/>
            </w:tcBorders>
          </w:tcPr>
          <w:p w14:paraId="4174AC78" w14:textId="77777777" w:rsidR="00173F73" w:rsidRPr="00D45205" w:rsidRDefault="006259A9"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649</w:t>
            </w:r>
            <w:r>
              <w:rPr>
                <w:rFonts w:ascii="PT Astra Serif" w:hAnsi="PT Astra Serif" w:cs="Arial"/>
                <w:sz w:val="26"/>
                <w:szCs w:val="26"/>
              </w:rPr>
              <w:t>240</w:t>
            </w:r>
            <w:r w:rsidRPr="00D45205">
              <w:rPr>
                <w:rFonts w:ascii="PT Astra Serif" w:hAnsi="PT Astra Serif" w:cs="Arial"/>
                <w:sz w:val="26"/>
                <w:szCs w:val="26"/>
              </w:rPr>
              <w:t xml:space="preserve">, Республика Алтай, </w:t>
            </w:r>
            <w:r>
              <w:rPr>
                <w:rFonts w:ascii="PT Astra Serif" w:hAnsi="PT Astra Serif" w:cs="Arial"/>
                <w:sz w:val="26"/>
                <w:szCs w:val="26"/>
              </w:rPr>
              <w:t>с. Чемал</w:t>
            </w:r>
            <w:r w:rsidRPr="00D45205">
              <w:rPr>
                <w:rFonts w:ascii="PT Astra Serif" w:hAnsi="PT Astra Serif" w:cs="Arial"/>
                <w:sz w:val="26"/>
                <w:szCs w:val="26"/>
              </w:rPr>
              <w:t xml:space="preserve">, </w:t>
            </w:r>
            <w:r>
              <w:rPr>
                <w:rFonts w:ascii="PT Astra Serif" w:hAnsi="PT Astra Serif" w:cs="Arial"/>
                <w:sz w:val="26"/>
                <w:szCs w:val="26"/>
              </w:rPr>
              <w:t>ул</w:t>
            </w:r>
            <w:r w:rsidRPr="00D45205">
              <w:rPr>
                <w:rFonts w:ascii="PT Astra Serif" w:hAnsi="PT Astra Serif" w:cs="Arial"/>
                <w:sz w:val="26"/>
                <w:szCs w:val="26"/>
              </w:rPr>
              <w:t xml:space="preserve">. </w:t>
            </w:r>
            <w:r>
              <w:rPr>
                <w:rFonts w:ascii="PT Astra Serif" w:hAnsi="PT Astra Serif" w:cs="Arial"/>
                <w:sz w:val="26"/>
                <w:szCs w:val="26"/>
              </w:rPr>
              <w:t>Пчелкина</w:t>
            </w:r>
            <w:r w:rsidRPr="00D45205">
              <w:rPr>
                <w:rFonts w:ascii="PT Astra Serif" w:hAnsi="PT Astra Serif" w:cs="Arial"/>
                <w:sz w:val="26"/>
                <w:szCs w:val="26"/>
              </w:rPr>
              <w:t>, д. 8</w:t>
            </w:r>
            <w:r>
              <w:rPr>
                <w:rFonts w:ascii="PT Astra Serif" w:hAnsi="PT Astra Serif" w:cs="Arial"/>
                <w:sz w:val="26"/>
                <w:szCs w:val="26"/>
              </w:rPr>
              <w:t>9</w:t>
            </w:r>
          </w:p>
        </w:tc>
      </w:tr>
      <w:tr w:rsidR="00173F73" w:rsidRPr="00D45205" w14:paraId="3421290D" w14:textId="77777777" w:rsidTr="00837B66">
        <w:tc>
          <w:tcPr>
            <w:tcW w:w="488" w:type="dxa"/>
            <w:vMerge/>
            <w:tcBorders>
              <w:top w:val="single" w:sz="4" w:space="0" w:color="auto"/>
              <w:left w:val="single" w:sz="4" w:space="0" w:color="auto"/>
              <w:bottom w:val="single" w:sz="4" w:space="0" w:color="auto"/>
              <w:right w:val="single" w:sz="4" w:space="0" w:color="auto"/>
            </w:tcBorders>
          </w:tcPr>
          <w:p w14:paraId="614A063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c>
        <w:tc>
          <w:tcPr>
            <w:tcW w:w="3685" w:type="dxa"/>
            <w:tcBorders>
              <w:top w:val="single" w:sz="4" w:space="0" w:color="auto"/>
              <w:left w:val="single" w:sz="4" w:space="0" w:color="auto"/>
              <w:bottom w:val="single" w:sz="4" w:space="0" w:color="auto"/>
              <w:right w:val="single" w:sz="4" w:space="0" w:color="auto"/>
            </w:tcBorders>
          </w:tcPr>
          <w:p w14:paraId="6FDE4F8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Адрес электронной почты организатора аукциона</w:t>
            </w:r>
          </w:p>
        </w:tc>
        <w:tc>
          <w:tcPr>
            <w:tcW w:w="4791" w:type="dxa"/>
            <w:tcBorders>
              <w:top w:val="single" w:sz="4" w:space="0" w:color="auto"/>
              <w:left w:val="single" w:sz="4" w:space="0" w:color="auto"/>
              <w:bottom w:val="single" w:sz="4" w:space="0" w:color="auto"/>
              <w:right w:val="single" w:sz="4" w:space="0" w:color="auto"/>
            </w:tcBorders>
          </w:tcPr>
          <w:p w14:paraId="3E9D505F" w14:textId="77777777" w:rsidR="00173F73" w:rsidRPr="00D45205" w:rsidRDefault="006259A9" w:rsidP="00173F73">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lang w:val="en-US"/>
              </w:rPr>
              <w:t>chemal_econom1</w:t>
            </w:r>
            <w:r w:rsidR="00173F73" w:rsidRPr="00D45205">
              <w:rPr>
                <w:rFonts w:ascii="PT Astra Serif" w:hAnsi="PT Astra Serif" w:cs="Arial"/>
                <w:sz w:val="26"/>
                <w:szCs w:val="26"/>
              </w:rPr>
              <w:t>@mail.ru</w:t>
            </w:r>
          </w:p>
        </w:tc>
      </w:tr>
      <w:tr w:rsidR="00173F73" w:rsidRPr="00D45205" w14:paraId="5CB3FD54" w14:textId="77777777" w:rsidTr="00837B66">
        <w:tc>
          <w:tcPr>
            <w:tcW w:w="488" w:type="dxa"/>
            <w:vMerge/>
            <w:tcBorders>
              <w:top w:val="single" w:sz="4" w:space="0" w:color="auto"/>
              <w:left w:val="single" w:sz="4" w:space="0" w:color="auto"/>
              <w:bottom w:val="single" w:sz="4" w:space="0" w:color="auto"/>
              <w:right w:val="single" w:sz="4" w:space="0" w:color="auto"/>
            </w:tcBorders>
          </w:tcPr>
          <w:p w14:paraId="773097B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c>
        <w:tc>
          <w:tcPr>
            <w:tcW w:w="3685" w:type="dxa"/>
            <w:tcBorders>
              <w:top w:val="single" w:sz="4" w:space="0" w:color="auto"/>
              <w:left w:val="single" w:sz="4" w:space="0" w:color="auto"/>
              <w:bottom w:val="single" w:sz="4" w:space="0" w:color="auto"/>
              <w:right w:val="single" w:sz="4" w:space="0" w:color="auto"/>
            </w:tcBorders>
          </w:tcPr>
          <w:p w14:paraId="1E38FF9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Номер контактного телефона организатора аукциона</w:t>
            </w:r>
          </w:p>
        </w:tc>
        <w:tc>
          <w:tcPr>
            <w:tcW w:w="4791" w:type="dxa"/>
            <w:tcBorders>
              <w:top w:val="single" w:sz="4" w:space="0" w:color="auto"/>
              <w:left w:val="single" w:sz="4" w:space="0" w:color="auto"/>
              <w:bottom w:val="single" w:sz="4" w:space="0" w:color="auto"/>
              <w:right w:val="single" w:sz="4" w:space="0" w:color="auto"/>
            </w:tcBorders>
          </w:tcPr>
          <w:p w14:paraId="0BB292BC"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2000744B" w14:textId="77777777" w:rsidTr="00837B66">
        <w:tc>
          <w:tcPr>
            <w:tcW w:w="488" w:type="dxa"/>
            <w:tcBorders>
              <w:top w:val="single" w:sz="4" w:space="0" w:color="auto"/>
              <w:left w:val="single" w:sz="4" w:space="0" w:color="auto"/>
              <w:bottom w:val="single" w:sz="4" w:space="0" w:color="auto"/>
              <w:right w:val="single" w:sz="4" w:space="0" w:color="auto"/>
            </w:tcBorders>
          </w:tcPr>
          <w:p w14:paraId="000A60DA" w14:textId="77777777" w:rsidR="00173F73" w:rsidRPr="00D45205" w:rsidRDefault="00432B11" w:rsidP="00173F73">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lang w:val="en-US"/>
              </w:rPr>
              <w:t>4</w:t>
            </w:r>
            <w:r w:rsidR="00173F73"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29323CC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Предмет аукциона</w:t>
            </w:r>
          </w:p>
        </w:tc>
        <w:tc>
          <w:tcPr>
            <w:tcW w:w="4791" w:type="dxa"/>
            <w:tcBorders>
              <w:top w:val="single" w:sz="4" w:space="0" w:color="auto"/>
              <w:left w:val="single" w:sz="4" w:space="0" w:color="auto"/>
              <w:bottom w:val="single" w:sz="4" w:space="0" w:color="auto"/>
              <w:right w:val="single" w:sz="4" w:space="0" w:color="auto"/>
            </w:tcBorders>
          </w:tcPr>
          <w:p w14:paraId="07534165"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4292138F" w14:textId="77777777" w:rsidTr="00837B66">
        <w:tc>
          <w:tcPr>
            <w:tcW w:w="488" w:type="dxa"/>
            <w:tcBorders>
              <w:top w:val="single" w:sz="4" w:space="0" w:color="auto"/>
              <w:left w:val="single" w:sz="4" w:space="0" w:color="auto"/>
              <w:bottom w:val="single" w:sz="4" w:space="0" w:color="auto"/>
              <w:right w:val="single" w:sz="4" w:space="0" w:color="auto"/>
            </w:tcBorders>
          </w:tcPr>
          <w:p w14:paraId="4C7A285A" w14:textId="77777777" w:rsidR="00173F73" w:rsidRPr="00D45205" w:rsidRDefault="00432B11" w:rsidP="00173F73">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lang w:val="en-US"/>
              </w:rPr>
              <w:t>5</w:t>
            </w:r>
            <w:r w:rsidR="00173F73"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056AED00" w14:textId="77777777" w:rsidR="00173F73" w:rsidRPr="009B2CFD" w:rsidRDefault="00173F73" w:rsidP="00173F73">
            <w:pPr>
              <w:autoSpaceDE w:val="0"/>
              <w:autoSpaceDN w:val="0"/>
              <w:adjustRightInd w:val="0"/>
              <w:spacing w:after="0" w:line="240" w:lineRule="auto"/>
              <w:jc w:val="both"/>
              <w:rPr>
                <w:rFonts w:ascii="PT Astra Serif" w:hAnsi="PT Astra Serif" w:cs="Arial"/>
                <w:sz w:val="26"/>
                <w:szCs w:val="26"/>
              </w:rPr>
            </w:pPr>
            <w:r w:rsidRPr="009B2CFD">
              <w:rPr>
                <w:rFonts w:ascii="PT Astra Serif" w:hAnsi="PT Astra Serif" w:cs="Arial"/>
                <w:sz w:val="26"/>
                <w:szCs w:val="26"/>
              </w:rPr>
              <w:t>Сведения в отношении каждого лота:</w:t>
            </w:r>
          </w:p>
          <w:p w14:paraId="7212C67B" w14:textId="77777777" w:rsidR="00173F73" w:rsidRPr="00D45205" w:rsidRDefault="00173F73" w:rsidP="009B2CFD">
            <w:pPr>
              <w:autoSpaceDE w:val="0"/>
              <w:autoSpaceDN w:val="0"/>
              <w:adjustRightInd w:val="0"/>
              <w:spacing w:after="0" w:line="240" w:lineRule="auto"/>
              <w:jc w:val="both"/>
              <w:rPr>
                <w:rFonts w:ascii="PT Astra Serif" w:hAnsi="PT Astra Serif" w:cs="Arial"/>
                <w:sz w:val="26"/>
                <w:szCs w:val="26"/>
              </w:rPr>
            </w:pPr>
            <w:r w:rsidRPr="009B2CFD">
              <w:rPr>
                <w:rFonts w:ascii="PT Astra Serif" w:hAnsi="PT Astra Serif" w:cs="Arial"/>
                <w:sz w:val="26"/>
                <w:szCs w:val="26"/>
              </w:rPr>
              <w:t>место размещения нестационарного торгового объекта (адрес) в соответствии со схемой размещения нестационарных торговых объектов на территории муниципального образования "</w:t>
            </w:r>
            <w:r w:rsidR="009B2CFD">
              <w:rPr>
                <w:rFonts w:ascii="PT Astra Serif" w:hAnsi="PT Astra Serif" w:cs="Arial"/>
                <w:sz w:val="26"/>
                <w:szCs w:val="26"/>
              </w:rPr>
              <w:t>Чемальский район</w:t>
            </w:r>
            <w:r w:rsidRPr="009B2CFD">
              <w:rPr>
                <w:rFonts w:ascii="PT Astra Serif" w:hAnsi="PT Astra Serif" w:cs="Arial"/>
                <w:sz w:val="26"/>
                <w:szCs w:val="26"/>
              </w:rPr>
              <w:t>", тип нестационарного торгового объекта, его общая площадь и площадь земель (земельного участка), предоставляемого для его размещения, специализация (ассортимент реализуемой продукции), период размещения, форма собственности земель (земельного участка), описание внешнего вида нестационарного торгового объекта</w:t>
            </w:r>
          </w:p>
        </w:tc>
        <w:tc>
          <w:tcPr>
            <w:tcW w:w="4791" w:type="dxa"/>
            <w:tcBorders>
              <w:top w:val="single" w:sz="4" w:space="0" w:color="auto"/>
              <w:left w:val="single" w:sz="4" w:space="0" w:color="auto"/>
              <w:bottom w:val="single" w:sz="4" w:space="0" w:color="auto"/>
              <w:right w:val="single" w:sz="4" w:space="0" w:color="auto"/>
            </w:tcBorders>
          </w:tcPr>
          <w:p w14:paraId="55554056"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1FF6A26A" w14:textId="77777777" w:rsidTr="00837B66">
        <w:tc>
          <w:tcPr>
            <w:tcW w:w="488" w:type="dxa"/>
            <w:tcBorders>
              <w:top w:val="single" w:sz="4" w:space="0" w:color="auto"/>
              <w:left w:val="single" w:sz="4" w:space="0" w:color="auto"/>
              <w:bottom w:val="single" w:sz="4" w:space="0" w:color="auto"/>
              <w:right w:val="single" w:sz="4" w:space="0" w:color="auto"/>
            </w:tcBorders>
          </w:tcPr>
          <w:p w14:paraId="79053980" w14:textId="77777777" w:rsidR="00173F73" w:rsidRPr="00D45205" w:rsidRDefault="00432B11" w:rsidP="00173F73">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lang w:val="en-US"/>
              </w:rPr>
              <w:t>6</w:t>
            </w:r>
            <w:r w:rsidR="00173F73"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587BDA8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Начальная (минимальная) цена договора (цена лота)</w:t>
            </w:r>
          </w:p>
        </w:tc>
        <w:tc>
          <w:tcPr>
            <w:tcW w:w="4791" w:type="dxa"/>
            <w:tcBorders>
              <w:top w:val="single" w:sz="4" w:space="0" w:color="auto"/>
              <w:left w:val="single" w:sz="4" w:space="0" w:color="auto"/>
              <w:bottom w:val="single" w:sz="4" w:space="0" w:color="auto"/>
              <w:right w:val="single" w:sz="4" w:space="0" w:color="auto"/>
            </w:tcBorders>
          </w:tcPr>
          <w:p w14:paraId="227C91EB"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55F534E3" w14:textId="77777777" w:rsidTr="00837B66">
        <w:tc>
          <w:tcPr>
            <w:tcW w:w="488" w:type="dxa"/>
            <w:tcBorders>
              <w:top w:val="single" w:sz="4" w:space="0" w:color="auto"/>
              <w:left w:val="single" w:sz="4" w:space="0" w:color="auto"/>
              <w:bottom w:val="single" w:sz="4" w:space="0" w:color="auto"/>
              <w:right w:val="single" w:sz="4" w:space="0" w:color="auto"/>
            </w:tcBorders>
          </w:tcPr>
          <w:p w14:paraId="53C17F45" w14:textId="77777777" w:rsidR="00173F73" w:rsidRPr="00D45205" w:rsidRDefault="00432B11" w:rsidP="00173F73">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lang w:val="en-US"/>
              </w:rPr>
              <w:t>7</w:t>
            </w:r>
            <w:r w:rsidR="00173F73"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413C4DD6"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Величина повышения начальной (минимальной) цены договора (лота) - "шаг аукциона"</w:t>
            </w:r>
          </w:p>
        </w:tc>
        <w:tc>
          <w:tcPr>
            <w:tcW w:w="4791" w:type="dxa"/>
            <w:tcBorders>
              <w:top w:val="single" w:sz="4" w:space="0" w:color="auto"/>
              <w:left w:val="single" w:sz="4" w:space="0" w:color="auto"/>
              <w:bottom w:val="single" w:sz="4" w:space="0" w:color="auto"/>
              <w:right w:val="single" w:sz="4" w:space="0" w:color="auto"/>
            </w:tcBorders>
          </w:tcPr>
          <w:p w14:paraId="4182E76E"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14DAED65" w14:textId="77777777" w:rsidTr="00837B66">
        <w:tc>
          <w:tcPr>
            <w:tcW w:w="488" w:type="dxa"/>
            <w:tcBorders>
              <w:top w:val="single" w:sz="4" w:space="0" w:color="auto"/>
              <w:left w:val="single" w:sz="4" w:space="0" w:color="auto"/>
              <w:bottom w:val="single" w:sz="4" w:space="0" w:color="auto"/>
              <w:right w:val="single" w:sz="4" w:space="0" w:color="auto"/>
            </w:tcBorders>
          </w:tcPr>
          <w:p w14:paraId="3AFABEB5" w14:textId="77777777" w:rsidR="00173F73" w:rsidRPr="00D45205" w:rsidRDefault="00432B11" w:rsidP="00173F73">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lang w:val="en-US"/>
              </w:rPr>
              <w:t>8</w:t>
            </w:r>
            <w:r w:rsidR="00173F73"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4073023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Срок, на который заключается договор</w:t>
            </w:r>
          </w:p>
        </w:tc>
        <w:tc>
          <w:tcPr>
            <w:tcW w:w="4791" w:type="dxa"/>
            <w:tcBorders>
              <w:top w:val="single" w:sz="4" w:space="0" w:color="auto"/>
              <w:left w:val="single" w:sz="4" w:space="0" w:color="auto"/>
              <w:bottom w:val="single" w:sz="4" w:space="0" w:color="auto"/>
              <w:right w:val="single" w:sz="4" w:space="0" w:color="auto"/>
            </w:tcBorders>
          </w:tcPr>
          <w:p w14:paraId="1728D75E"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2487C37F" w14:textId="77777777" w:rsidTr="00837B66">
        <w:tc>
          <w:tcPr>
            <w:tcW w:w="488" w:type="dxa"/>
            <w:tcBorders>
              <w:top w:val="single" w:sz="4" w:space="0" w:color="auto"/>
              <w:left w:val="single" w:sz="4" w:space="0" w:color="auto"/>
              <w:bottom w:val="single" w:sz="4" w:space="0" w:color="auto"/>
              <w:right w:val="single" w:sz="4" w:space="0" w:color="auto"/>
            </w:tcBorders>
          </w:tcPr>
          <w:p w14:paraId="2DD1F0AB" w14:textId="77777777" w:rsidR="00173F73" w:rsidRPr="00D45205" w:rsidRDefault="00432B11" w:rsidP="00173F73">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lang w:val="en-US"/>
              </w:rPr>
              <w:t>9</w:t>
            </w:r>
            <w:r w:rsidR="00173F73"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6A0A93B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Требование о внесении задатка, размер задатка, срок и порядок внесения задатка, реквизиты счета для перечисления задатка (в случае, если решением о проведении аукциона предусмотрена обязательность внесения заявителями задатка в установленном таким решением размере)</w:t>
            </w:r>
          </w:p>
        </w:tc>
        <w:tc>
          <w:tcPr>
            <w:tcW w:w="4791" w:type="dxa"/>
            <w:tcBorders>
              <w:top w:val="single" w:sz="4" w:space="0" w:color="auto"/>
              <w:left w:val="single" w:sz="4" w:space="0" w:color="auto"/>
              <w:bottom w:val="single" w:sz="4" w:space="0" w:color="auto"/>
              <w:right w:val="single" w:sz="4" w:space="0" w:color="auto"/>
            </w:tcBorders>
          </w:tcPr>
          <w:p w14:paraId="32D15A73"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23136A6D" w14:textId="77777777" w:rsidTr="00837B66">
        <w:tc>
          <w:tcPr>
            <w:tcW w:w="488" w:type="dxa"/>
            <w:tcBorders>
              <w:top w:val="single" w:sz="4" w:space="0" w:color="auto"/>
              <w:left w:val="single" w:sz="4" w:space="0" w:color="auto"/>
              <w:bottom w:val="single" w:sz="4" w:space="0" w:color="auto"/>
              <w:right w:val="single" w:sz="4" w:space="0" w:color="auto"/>
            </w:tcBorders>
          </w:tcPr>
          <w:p w14:paraId="0763B130"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r w:rsidR="00432B11">
              <w:rPr>
                <w:rFonts w:ascii="PT Astra Serif" w:hAnsi="PT Astra Serif" w:cs="Arial"/>
                <w:sz w:val="26"/>
                <w:szCs w:val="26"/>
                <w:lang w:val="en-US"/>
              </w:rPr>
              <w:t>0</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16912DF2"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Дата, время начала и окончания срока подачи заявок.</w:t>
            </w:r>
          </w:p>
          <w:p w14:paraId="5A9C568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При этом 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Местом подачи заявок на участие в аукционе является электронная площадка</w:t>
            </w:r>
          </w:p>
        </w:tc>
        <w:tc>
          <w:tcPr>
            <w:tcW w:w="4791" w:type="dxa"/>
            <w:tcBorders>
              <w:top w:val="single" w:sz="4" w:space="0" w:color="auto"/>
              <w:left w:val="single" w:sz="4" w:space="0" w:color="auto"/>
              <w:bottom w:val="single" w:sz="4" w:space="0" w:color="auto"/>
              <w:right w:val="single" w:sz="4" w:space="0" w:color="auto"/>
            </w:tcBorders>
          </w:tcPr>
          <w:p w14:paraId="3AB09365"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6701AEAD" w14:textId="77777777" w:rsidTr="00837B66">
        <w:tc>
          <w:tcPr>
            <w:tcW w:w="488" w:type="dxa"/>
            <w:tcBorders>
              <w:top w:val="single" w:sz="4" w:space="0" w:color="auto"/>
              <w:left w:val="single" w:sz="4" w:space="0" w:color="auto"/>
              <w:bottom w:val="single" w:sz="4" w:space="0" w:color="auto"/>
              <w:right w:val="single" w:sz="4" w:space="0" w:color="auto"/>
            </w:tcBorders>
          </w:tcPr>
          <w:p w14:paraId="3AE69E2E"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r w:rsidR="00432B11">
              <w:rPr>
                <w:rFonts w:ascii="PT Astra Serif" w:hAnsi="PT Astra Serif" w:cs="Arial"/>
                <w:sz w:val="26"/>
                <w:szCs w:val="26"/>
                <w:lang w:val="en-US"/>
              </w:rPr>
              <w:t>1</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3C4F289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Дата и время начала рассмотрения заявок на участие в аукционе</w:t>
            </w:r>
          </w:p>
        </w:tc>
        <w:tc>
          <w:tcPr>
            <w:tcW w:w="4791" w:type="dxa"/>
            <w:tcBorders>
              <w:top w:val="single" w:sz="4" w:space="0" w:color="auto"/>
              <w:left w:val="single" w:sz="4" w:space="0" w:color="auto"/>
              <w:bottom w:val="single" w:sz="4" w:space="0" w:color="auto"/>
              <w:right w:val="single" w:sz="4" w:space="0" w:color="auto"/>
            </w:tcBorders>
          </w:tcPr>
          <w:p w14:paraId="43D53FE9"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2CE1B25B" w14:textId="77777777" w:rsidTr="00837B66">
        <w:tc>
          <w:tcPr>
            <w:tcW w:w="488" w:type="dxa"/>
            <w:tcBorders>
              <w:top w:val="single" w:sz="4" w:space="0" w:color="auto"/>
              <w:left w:val="single" w:sz="4" w:space="0" w:color="auto"/>
              <w:bottom w:val="single" w:sz="4" w:space="0" w:color="auto"/>
              <w:right w:val="single" w:sz="4" w:space="0" w:color="auto"/>
            </w:tcBorders>
          </w:tcPr>
          <w:p w14:paraId="4697054E"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r w:rsidR="00432B11">
              <w:rPr>
                <w:rFonts w:ascii="PT Astra Serif" w:hAnsi="PT Astra Serif" w:cs="Arial"/>
                <w:sz w:val="26"/>
                <w:szCs w:val="26"/>
                <w:lang w:val="en-US"/>
              </w:rPr>
              <w:t>2</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2AB34EB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Дата и время начала проведения аукциона</w:t>
            </w:r>
          </w:p>
        </w:tc>
        <w:tc>
          <w:tcPr>
            <w:tcW w:w="4791" w:type="dxa"/>
            <w:tcBorders>
              <w:top w:val="single" w:sz="4" w:space="0" w:color="auto"/>
              <w:left w:val="single" w:sz="4" w:space="0" w:color="auto"/>
              <w:bottom w:val="single" w:sz="4" w:space="0" w:color="auto"/>
              <w:right w:val="single" w:sz="4" w:space="0" w:color="auto"/>
            </w:tcBorders>
          </w:tcPr>
          <w:p w14:paraId="3BE0747D"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7C57E5FF" w14:textId="77777777" w:rsidTr="00837B66">
        <w:tc>
          <w:tcPr>
            <w:tcW w:w="488" w:type="dxa"/>
            <w:tcBorders>
              <w:top w:val="single" w:sz="4" w:space="0" w:color="auto"/>
              <w:left w:val="single" w:sz="4" w:space="0" w:color="auto"/>
              <w:bottom w:val="single" w:sz="4" w:space="0" w:color="auto"/>
              <w:right w:val="single" w:sz="4" w:space="0" w:color="auto"/>
            </w:tcBorders>
          </w:tcPr>
          <w:p w14:paraId="698429D1"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r w:rsidR="00432B11">
              <w:rPr>
                <w:rFonts w:ascii="PT Astra Serif" w:hAnsi="PT Astra Serif" w:cs="Arial"/>
                <w:sz w:val="26"/>
                <w:szCs w:val="26"/>
                <w:lang w:val="en-US"/>
              </w:rPr>
              <w:t>3</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0E45323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Срок, в течение которого должен быть подписан проект договора</w:t>
            </w:r>
          </w:p>
        </w:tc>
        <w:tc>
          <w:tcPr>
            <w:tcW w:w="4791" w:type="dxa"/>
            <w:tcBorders>
              <w:top w:val="single" w:sz="4" w:space="0" w:color="auto"/>
              <w:left w:val="single" w:sz="4" w:space="0" w:color="auto"/>
              <w:bottom w:val="single" w:sz="4" w:space="0" w:color="auto"/>
              <w:right w:val="single" w:sz="4" w:space="0" w:color="auto"/>
            </w:tcBorders>
          </w:tcPr>
          <w:p w14:paraId="0FA30733"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5EB88434" w14:textId="77777777" w:rsidTr="00837B66">
        <w:tc>
          <w:tcPr>
            <w:tcW w:w="488" w:type="dxa"/>
            <w:tcBorders>
              <w:top w:val="single" w:sz="4" w:space="0" w:color="auto"/>
              <w:left w:val="single" w:sz="4" w:space="0" w:color="auto"/>
              <w:bottom w:val="single" w:sz="4" w:space="0" w:color="auto"/>
              <w:right w:val="single" w:sz="4" w:space="0" w:color="auto"/>
            </w:tcBorders>
          </w:tcPr>
          <w:p w14:paraId="531F69DC"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r w:rsidR="00432B11">
              <w:rPr>
                <w:rFonts w:ascii="PT Astra Serif" w:hAnsi="PT Astra Serif" w:cs="Arial"/>
                <w:sz w:val="26"/>
                <w:szCs w:val="26"/>
                <w:lang w:val="en-US"/>
              </w:rPr>
              <w:t>4</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772D116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Сроки и порядок оплаты по договору</w:t>
            </w:r>
          </w:p>
        </w:tc>
        <w:tc>
          <w:tcPr>
            <w:tcW w:w="4791" w:type="dxa"/>
            <w:tcBorders>
              <w:top w:val="single" w:sz="4" w:space="0" w:color="auto"/>
              <w:left w:val="single" w:sz="4" w:space="0" w:color="auto"/>
              <w:bottom w:val="single" w:sz="4" w:space="0" w:color="auto"/>
              <w:right w:val="single" w:sz="4" w:space="0" w:color="auto"/>
            </w:tcBorders>
          </w:tcPr>
          <w:p w14:paraId="1702BA79"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25217704" w14:textId="77777777" w:rsidTr="00837B66">
        <w:tc>
          <w:tcPr>
            <w:tcW w:w="488" w:type="dxa"/>
            <w:tcBorders>
              <w:top w:val="single" w:sz="4" w:space="0" w:color="auto"/>
              <w:left w:val="single" w:sz="4" w:space="0" w:color="auto"/>
              <w:bottom w:val="single" w:sz="4" w:space="0" w:color="auto"/>
              <w:right w:val="single" w:sz="4" w:space="0" w:color="auto"/>
            </w:tcBorders>
          </w:tcPr>
          <w:p w14:paraId="67B4AD55"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r w:rsidR="00432B11">
              <w:rPr>
                <w:rFonts w:ascii="PT Astra Serif" w:hAnsi="PT Astra Serif" w:cs="Arial"/>
                <w:sz w:val="26"/>
                <w:szCs w:val="26"/>
                <w:lang w:val="en-US"/>
              </w:rPr>
              <w:t>5</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196A8C0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Требования к заявителям и участникам аукциона</w:t>
            </w:r>
          </w:p>
        </w:tc>
        <w:tc>
          <w:tcPr>
            <w:tcW w:w="4791" w:type="dxa"/>
            <w:tcBorders>
              <w:top w:val="single" w:sz="4" w:space="0" w:color="auto"/>
              <w:left w:val="single" w:sz="4" w:space="0" w:color="auto"/>
              <w:bottom w:val="single" w:sz="4" w:space="0" w:color="auto"/>
              <w:right w:val="single" w:sz="4" w:space="0" w:color="auto"/>
            </w:tcBorders>
          </w:tcPr>
          <w:p w14:paraId="278B46A2"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09392B9A" w14:textId="77777777" w:rsidTr="00837B66">
        <w:tc>
          <w:tcPr>
            <w:tcW w:w="488" w:type="dxa"/>
            <w:tcBorders>
              <w:top w:val="single" w:sz="4" w:space="0" w:color="auto"/>
              <w:left w:val="single" w:sz="4" w:space="0" w:color="auto"/>
              <w:bottom w:val="single" w:sz="4" w:space="0" w:color="auto"/>
              <w:right w:val="single" w:sz="4" w:space="0" w:color="auto"/>
            </w:tcBorders>
          </w:tcPr>
          <w:p w14:paraId="0FDF96D8"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r w:rsidR="00432B11">
              <w:rPr>
                <w:rFonts w:ascii="PT Astra Serif" w:hAnsi="PT Astra Serif" w:cs="Arial"/>
                <w:sz w:val="26"/>
                <w:szCs w:val="26"/>
                <w:lang w:val="en-US"/>
              </w:rPr>
              <w:t>6</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0FAA8D66"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Требования, содержанию, составу форме заявки, к порядку ее оформления, порядку ее подачи</w:t>
            </w:r>
          </w:p>
        </w:tc>
        <w:tc>
          <w:tcPr>
            <w:tcW w:w="4791" w:type="dxa"/>
            <w:tcBorders>
              <w:top w:val="single" w:sz="4" w:space="0" w:color="auto"/>
              <w:left w:val="single" w:sz="4" w:space="0" w:color="auto"/>
              <w:bottom w:val="single" w:sz="4" w:space="0" w:color="auto"/>
              <w:right w:val="single" w:sz="4" w:space="0" w:color="auto"/>
            </w:tcBorders>
          </w:tcPr>
          <w:p w14:paraId="1CFF4CFC"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106B1180" w14:textId="77777777" w:rsidTr="00837B66">
        <w:tc>
          <w:tcPr>
            <w:tcW w:w="488" w:type="dxa"/>
            <w:tcBorders>
              <w:top w:val="single" w:sz="4" w:space="0" w:color="auto"/>
              <w:left w:val="single" w:sz="4" w:space="0" w:color="auto"/>
              <w:bottom w:val="single" w:sz="4" w:space="0" w:color="auto"/>
              <w:right w:val="single" w:sz="4" w:space="0" w:color="auto"/>
            </w:tcBorders>
          </w:tcPr>
          <w:p w14:paraId="714A746E"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r w:rsidR="00432B11">
              <w:rPr>
                <w:rFonts w:ascii="PT Astra Serif" w:hAnsi="PT Astra Serif" w:cs="Arial"/>
                <w:sz w:val="26"/>
                <w:szCs w:val="26"/>
                <w:lang w:val="en-US"/>
              </w:rPr>
              <w:t>7</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506196B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Условия признания участника аукциона победителем аукциона</w:t>
            </w:r>
          </w:p>
        </w:tc>
        <w:tc>
          <w:tcPr>
            <w:tcW w:w="4791" w:type="dxa"/>
            <w:tcBorders>
              <w:top w:val="single" w:sz="4" w:space="0" w:color="auto"/>
              <w:left w:val="single" w:sz="4" w:space="0" w:color="auto"/>
              <w:bottom w:val="single" w:sz="4" w:space="0" w:color="auto"/>
              <w:right w:val="single" w:sz="4" w:space="0" w:color="auto"/>
            </w:tcBorders>
          </w:tcPr>
          <w:p w14:paraId="4AE00D4D"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39853B89" w14:textId="77777777" w:rsidTr="00837B66">
        <w:tc>
          <w:tcPr>
            <w:tcW w:w="488" w:type="dxa"/>
            <w:tcBorders>
              <w:top w:val="single" w:sz="4" w:space="0" w:color="auto"/>
              <w:left w:val="single" w:sz="4" w:space="0" w:color="auto"/>
              <w:bottom w:val="single" w:sz="4" w:space="0" w:color="auto"/>
              <w:right w:val="single" w:sz="4" w:space="0" w:color="auto"/>
            </w:tcBorders>
          </w:tcPr>
          <w:p w14:paraId="768B1CC2"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r w:rsidR="00432B11">
              <w:rPr>
                <w:rFonts w:ascii="PT Astra Serif" w:hAnsi="PT Astra Serif" w:cs="Arial"/>
                <w:sz w:val="26"/>
                <w:szCs w:val="26"/>
                <w:lang w:val="en-US"/>
              </w:rPr>
              <w:t>8</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51DB46B2"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Условия отказа заявителя в допуске к участию в аукционе</w:t>
            </w:r>
          </w:p>
        </w:tc>
        <w:tc>
          <w:tcPr>
            <w:tcW w:w="4791" w:type="dxa"/>
            <w:tcBorders>
              <w:top w:val="single" w:sz="4" w:space="0" w:color="auto"/>
              <w:left w:val="single" w:sz="4" w:space="0" w:color="auto"/>
              <w:bottom w:val="single" w:sz="4" w:space="0" w:color="auto"/>
              <w:right w:val="single" w:sz="4" w:space="0" w:color="auto"/>
            </w:tcBorders>
          </w:tcPr>
          <w:p w14:paraId="6433FD31"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08085DA8" w14:textId="77777777" w:rsidTr="00837B66">
        <w:tc>
          <w:tcPr>
            <w:tcW w:w="488" w:type="dxa"/>
            <w:tcBorders>
              <w:top w:val="single" w:sz="4" w:space="0" w:color="auto"/>
              <w:left w:val="single" w:sz="4" w:space="0" w:color="auto"/>
              <w:bottom w:val="single" w:sz="4" w:space="0" w:color="auto"/>
              <w:right w:val="single" w:sz="4" w:space="0" w:color="auto"/>
            </w:tcBorders>
          </w:tcPr>
          <w:p w14:paraId="4749BE7A" w14:textId="77777777" w:rsidR="00173F73" w:rsidRPr="00D45205" w:rsidRDefault="00432B11" w:rsidP="00173F73">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lang w:val="en-US"/>
              </w:rPr>
              <w:t>19</w:t>
            </w:r>
            <w:r w:rsidR="00173F73"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731D21A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Условия признания победителя либо единственного участника аукциона уклонившимся от заключения Договора</w:t>
            </w:r>
          </w:p>
        </w:tc>
        <w:tc>
          <w:tcPr>
            <w:tcW w:w="4791" w:type="dxa"/>
            <w:tcBorders>
              <w:top w:val="single" w:sz="4" w:space="0" w:color="auto"/>
              <w:left w:val="single" w:sz="4" w:space="0" w:color="auto"/>
              <w:bottom w:val="single" w:sz="4" w:space="0" w:color="auto"/>
              <w:right w:val="single" w:sz="4" w:space="0" w:color="auto"/>
            </w:tcBorders>
          </w:tcPr>
          <w:p w14:paraId="3FA069D1"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562DCE2E" w14:textId="77777777" w:rsidTr="00837B66">
        <w:tc>
          <w:tcPr>
            <w:tcW w:w="488" w:type="dxa"/>
            <w:tcBorders>
              <w:top w:val="single" w:sz="4" w:space="0" w:color="auto"/>
              <w:left w:val="single" w:sz="4" w:space="0" w:color="auto"/>
              <w:bottom w:val="single" w:sz="4" w:space="0" w:color="auto"/>
              <w:right w:val="single" w:sz="4" w:space="0" w:color="auto"/>
            </w:tcBorders>
          </w:tcPr>
          <w:p w14:paraId="43FDAAA2"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2</w:t>
            </w:r>
            <w:r w:rsidR="00432B11">
              <w:rPr>
                <w:rFonts w:ascii="PT Astra Serif" w:hAnsi="PT Astra Serif" w:cs="Arial"/>
                <w:sz w:val="26"/>
                <w:szCs w:val="26"/>
                <w:lang w:val="en-US"/>
              </w:rPr>
              <w:t>0</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7587CFF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Срок, в течение которого организатор аукциона вправе внести изменения в настоящее Извещение</w:t>
            </w:r>
          </w:p>
        </w:tc>
        <w:tc>
          <w:tcPr>
            <w:tcW w:w="4791" w:type="dxa"/>
            <w:tcBorders>
              <w:top w:val="single" w:sz="4" w:space="0" w:color="auto"/>
              <w:left w:val="single" w:sz="4" w:space="0" w:color="auto"/>
              <w:bottom w:val="single" w:sz="4" w:space="0" w:color="auto"/>
              <w:right w:val="single" w:sz="4" w:space="0" w:color="auto"/>
            </w:tcBorders>
          </w:tcPr>
          <w:p w14:paraId="7641D24D"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3145A51F" w14:textId="77777777" w:rsidTr="00837B66">
        <w:tc>
          <w:tcPr>
            <w:tcW w:w="488" w:type="dxa"/>
            <w:tcBorders>
              <w:top w:val="single" w:sz="4" w:space="0" w:color="auto"/>
              <w:left w:val="single" w:sz="4" w:space="0" w:color="auto"/>
              <w:bottom w:val="single" w:sz="4" w:space="0" w:color="auto"/>
              <w:right w:val="single" w:sz="4" w:space="0" w:color="auto"/>
            </w:tcBorders>
          </w:tcPr>
          <w:p w14:paraId="364B9E71"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2</w:t>
            </w:r>
            <w:r w:rsidR="00432B11">
              <w:rPr>
                <w:rFonts w:ascii="PT Astra Serif" w:hAnsi="PT Astra Serif" w:cs="Arial"/>
                <w:sz w:val="26"/>
                <w:szCs w:val="26"/>
                <w:lang w:val="en-US"/>
              </w:rPr>
              <w:t>1</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0E0A25D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Срок, в течение которого организатор аукциона вправе отказаться от проведения аукциона</w:t>
            </w:r>
          </w:p>
        </w:tc>
        <w:tc>
          <w:tcPr>
            <w:tcW w:w="4791" w:type="dxa"/>
            <w:tcBorders>
              <w:top w:val="single" w:sz="4" w:space="0" w:color="auto"/>
              <w:left w:val="single" w:sz="4" w:space="0" w:color="auto"/>
              <w:bottom w:val="single" w:sz="4" w:space="0" w:color="auto"/>
              <w:right w:val="single" w:sz="4" w:space="0" w:color="auto"/>
            </w:tcBorders>
          </w:tcPr>
          <w:p w14:paraId="3659E226"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309009D3" w14:textId="77777777" w:rsidTr="00837B66">
        <w:tc>
          <w:tcPr>
            <w:tcW w:w="488" w:type="dxa"/>
            <w:tcBorders>
              <w:top w:val="single" w:sz="4" w:space="0" w:color="auto"/>
              <w:left w:val="single" w:sz="4" w:space="0" w:color="auto"/>
              <w:bottom w:val="single" w:sz="4" w:space="0" w:color="auto"/>
              <w:right w:val="single" w:sz="4" w:space="0" w:color="auto"/>
            </w:tcBorders>
          </w:tcPr>
          <w:p w14:paraId="57DC5D84" w14:textId="77777777" w:rsidR="00173F73" w:rsidRPr="00D45205" w:rsidRDefault="00173F73" w:rsidP="00432B11">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2</w:t>
            </w:r>
            <w:r w:rsidR="00432B11">
              <w:rPr>
                <w:rFonts w:ascii="PT Astra Serif" w:hAnsi="PT Astra Serif" w:cs="Arial"/>
                <w:sz w:val="26"/>
                <w:szCs w:val="26"/>
                <w:lang w:val="en-US"/>
              </w:rPr>
              <w:t>2</w:t>
            </w:r>
            <w:r w:rsidRPr="00D45205">
              <w:rPr>
                <w:rFonts w:ascii="PT Astra Serif" w:hAnsi="PT Astra Serif" w:cs="Arial"/>
                <w:sz w:val="26"/>
                <w:szCs w:val="26"/>
              </w:rPr>
              <w:t>.</w:t>
            </w:r>
          </w:p>
        </w:tc>
        <w:tc>
          <w:tcPr>
            <w:tcW w:w="3685" w:type="dxa"/>
            <w:tcBorders>
              <w:top w:val="single" w:sz="4" w:space="0" w:color="auto"/>
              <w:left w:val="single" w:sz="4" w:space="0" w:color="auto"/>
              <w:bottom w:val="single" w:sz="4" w:space="0" w:color="auto"/>
              <w:right w:val="single" w:sz="4" w:space="0" w:color="auto"/>
            </w:tcBorders>
          </w:tcPr>
          <w:p w14:paraId="3BFC8731"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Форма, порядок, дата начала и окончания предоставления заявителям разъяснений положений Извещения</w:t>
            </w:r>
          </w:p>
        </w:tc>
        <w:tc>
          <w:tcPr>
            <w:tcW w:w="4791" w:type="dxa"/>
            <w:tcBorders>
              <w:top w:val="single" w:sz="4" w:space="0" w:color="auto"/>
              <w:left w:val="single" w:sz="4" w:space="0" w:color="auto"/>
              <w:bottom w:val="single" w:sz="4" w:space="0" w:color="auto"/>
              <w:right w:val="single" w:sz="4" w:space="0" w:color="auto"/>
            </w:tcBorders>
          </w:tcPr>
          <w:p w14:paraId="61DB2E67"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156DE09D" w14:textId="77777777" w:rsidTr="00837B66">
        <w:tc>
          <w:tcPr>
            <w:tcW w:w="488" w:type="dxa"/>
            <w:tcBorders>
              <w:top w:val="single" w:sz="4" w:space="0" w:color="auto"/>
              <w:left w:val="single" w:sz="4" w:space="0" w:color="auto"/>
              <w:bottom w:val="single" w:sz="4" w:space="0" w:color="auto"/>
              <w:right w:val="single" w:sz="4" w:space="0" w:color="auto"/>
            </w:tcBorders>
          </w:tcPr>
          <w:p w14:paraId="20D5A66A" w14:textId="77777777" w:rsidR="00173F73" w:rsidRPr="00432B11" w:rsidRDefault="00173F73" w:rsidP="00432B11">
            <w:pPr>
              <w:autoSpaceDE w:val="0"/>
              <w:autoSpaceDN w:val="0"/>
              <w:adjustRightInd w:val="0"/>
              <w:spacing w:after="0" w:line="240" w:lineRule="auto"/>
              <w:jc w:val="both"/>
              <w:rPr>
                <w:rFonts w:ascii="PT Astra Serif" w:hAnsi="PT Astra Serif" w:cs="Arial"/>
                <w:sz w:val="26"/>
                <w:szCs w:val="26"/>
                <w:lang w:val="en-US"/>
              </w:rPr>
            </w:pPr>
            <w:r w:rsidRPr="00D45205">
              <w:rPr>
                <w:rFonts w:ascii="PT Astra Serif" w:hAnsi="PT Astra Serif" w:cs="Arial"/>
                <w:sz w:val="26"/>
                <w:szCs w:val="26"/>
              </w:rPr>
              <w:t>2</w:t>
            </w:r>
            <w:r w:rsidR="00432B11">
              <w:rPr>
                <w:rFonts w:ascii="PT Astra Serif" w:hAnsi="PT Astra Serif" w:cs="Arial"/>
                <w:sz w:val="26"/>
                <w:szCs w:val="26"/>
                <w:lang w:val="en-US"/>
              </w:rPr>
              <w:t>3</w:t>
            </w:r>
          </w:p>
        </w:tc>
        <w:tc>
          <w:tcPr>
            <w:tcW w:w="3685" w:type="dxa"/>
            <w:tcBorders>
              <w:top w:val="single" w:sz="4" w:space="0" w:color="auto"/>
              <w:left w:val="single" w:sz="4" w:space="0" w:color="auto"/>
              <w:bottom w:val="single" w:sz="4" w:space="0" w:color="auto"/>
              <w:right w:val="single" w:sz="4" w:space="0" w:color="auto"/>
            </w:tcBorders>
          </w:tcPr>
          <w:p w14:paraId="3F5E044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Порядок и срок отзыва заявки, изменение заявки</w:t>
            </w:r>
          </w:p>
        </w:tc>
        <w:tc>
          <w:tcPr>
            <w:tcW w:w="4791" w:type="dxa"/>
            <w:tcBorders>
              <w:top w:val="single" w:sz="4" w:space="0" w:color="auto"/>
              <w:left w:val="single" w:sz="4" w:space="0" w:color="auto"/>
              <w:bottom w:val="single" w:sz="4" w:space="0" w:color="auto"/>
              <w:right w:val="single" w:sz="4" w:space="0" w:color="auto"/>
            </w:tcBorders>
          </w:tcPr>
          <w:p w14:paraId="14D6F47B"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1F168E6E" w14:textId="77777777" w:rsidTr="00837B66">
        <w:tc>
          <w:tcPr>
            <w:tcW w:w="488" w:type="dxa"/>
            <w:tcBorders>
              <w:top w:val="single" w:sz="4" w:space="0" w:color="auto"/>
              <w:left w:val="single" w:sz="4" w:space="0" w:color="auto"/>
              <w:bottom w:val="single" w:sz="4" w:space="0" w:color="auto"/>
              <w:right w:val="single" w:sz="4" w:space="0" w:color="auto"/>
            </w:tcBorders>
          </w:tcPr>
          <w:p w14:paraId="334E96EA" w14:textId="77777777" w:rsidR="00173F73" w:rsidRPr="00432B11" w:rsidRDefault="00173F73" w:rsidP="00432B11">
            <w:pPr>
              <w:autoSpaceDE w:val="0"/>
              <w:autoSpaceDN w:val="0"/>
              <w:adjustRightInd w:val="0"/>
              <w:spacing w:after="0" w:line="240" w:lineRule="auto"/>
              <w:jc w:val="both"/>
              <w:rPr>
                <w:rFonts w:ascii="PT Astra Serif" w:hAnsi="PT Astra Serif" w:cs="Arial"/>
                <w:sz w:val="26"/>
                <w:szCs w:val="26"/>
                <w:lang w:val="en-US"/>
              </w:rPr>
            </w:pPr>
            <w:r w:rsidRPr="00D45205">
              <w:rPr>
                <w:rFonts w:ascii="PT Astra Serif" w:hAnsi="PT Astra Serif" w:cs="Arial"/>
                <w:sz w:val="26"/>
                <w:szCs w:val="26"/>
              </w:rPr>
              <w:t>2</w:t>
            </w:r>
            <w:r w:rsidR="00432B11">
              <w:rPr>
                <w:rFonts w:ascii="PT Astra Serif" w:hAnsi="PT Astra Serif" w:cs="Arial"/>
                <w:sz w:val="26"/>
                <w:szCs w:val="26"/>
                <w:lang w:val="en-US"/>
              </w:rPr>
              <w:t>4</w:t>
            </w:r>
          </w:p>
        </w:tc>
        <w:tc>
          <w:tcPr>
            <w:tcW w:w="3685" w:type="dxa"/>
            <w:tcBorders>
              <w:top w:val="single" w:sz="4" w:space="0" w:color="auto"/>
              <w:left w:val="single" w:sz="4" w:space="0" w:color="auto"/>
              <w:bottom w:val="single" w:sz="4" w:space="0" w:color="auto"/>
              <w:right w:val="single" w:sz="4" w:space="0" w:color="auto"/>
            </w:tcBorders>
          </w:tcPr>
          <w:p w14:paraId="69006B7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Приложение к извещению</w:t>
            </w:r>
          </w:p>
        </w:tc>
        <w:tc>
          <w:tcPr>
            <w:tcW w:w="4791" w:type="dxa"/>
            <w:tcBorders>
              <w:top w:val="single" w:sz="4" w:space="0" w:color="auto"/>
              <w:left w:val="single" w:sz="4" w:space="0" w:color="auto"/>
              <w:bottom w:val="single" w:sz="4" w:space="0" w:color="auto"/>
              <w:right w:val="single" w:sz="4" w:space="0" w:color="auto"/>
            </w:tcBorders>
          </w:tcPr>
          <w:p w14:paraId="5027B9F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 xml:space="preserve">Форма </w:t>
            </w:r>
            <w:hyperlink w:anchor="Par474" w:history="1">
              <w:r w:rsidRPr="00D45205">
                <w:rPr>
                  <w:rFonts w:ascii="PT Astra Serif" w:hAnsi="PT Astra Serif" w:cs="Arial"/>
                  <w:color w:val="0000FF"/>
                  <w:sz w:val="26"/>
                  <w:szCs w:val="26"/>
                </w:rPr>
                <w:t>заявки</w:t>
              </w:r>
            </w:hyperlink>
            <w:r w:rsidRPr="00D45205">
              <w:rPr>
                <w:rFonts w:ascii="PT Astra Serif" w:hAnsi="PT Astra Serif" w:cs="Arial"/>
                <w:sz w:val="26"/>
                <w:szCs w:val="26"/>
              </w:rPr>
              <w:t xml:space="preserve"> на участие в аукционе, проект </w:t>
            </w:r>
            <w:hyperlink w:anchor="Par750" w:history="1">
              <w:r w:rsidRPr="00D45205">
                <w:rPr>
                  <w:rFonts w:ascii="PT Astra Serif" w:hAnsi="PT Astra Serif" w:cs="Arial"/>
                  <w:color w:val="0000FF"/>
                  <w:sz w:val="26"/>
                  <w:szCs w:val="26"/>
                </w:rPr>
                <w:t>договора</w:t>
              </w:r>
            </w:hyperlink>
          </w:p>
        </w:tc>
      </w:tr>
    </w:tbl>
    <w:p w14:paraId="3F62C6F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B76A8C6" w14:textId="77777777" w:rsidR="00837B66" w:rsidRDefault="00837B66" w:rsidP="00173F73">
      <w:pPr>
        <w:autoSpaceDE w:val="0"/>
        <w:autoSpaceDN w:val="0"/>
        <w:adjustRightInd w:val="0"/>
        <w:spacing w:after="0" w:line="240" w:lineRule="auto"/>
        <w:jc w:val="center"/>
        <w:outlineLvl w:val="2"/>
        <w:rPr>
          <w:rFonts w:ascii="PT Astra Serif" w:hAnsi="PT Astra Serif" w:cs="Arial"/>
          <w:sz w:val="26"/>
          <w:szCs w:val="26"/>
        </w:rPr>
      </w:pPr>
    </w:p>
    <w:p w14:paraId="223587A0" w14:textId="77777777" w:rsidR="00837B66" w:rsidRDefault="00837B66" w:rsidP="00173F73">
      <w:pPr>
        <w:autoSpaceDE w:val="0"/>
        <w:autoSpaceDN w:val="0"/>
        <w:adjustRightInd w:val="0"/>
        <w:spacing w:after="0" w:line="240" w:lineRule="auto"/>
        <w:jc w:val="center"/>
        <w:outlineLvl w:val="2"/>
        <w:rPr>
          <w:rFonts w:ascii="PT Astra Serif" w:hAnsi="PT Astra Serif" w:cs="Arial"/>
          <w:sz w:val="26"/>
          <w:szCs w:val="26"/>
        </w:rPr>
      </w:pPr>
    </w:p>
    <w:p w14:paraId="7AA0DAD7" w14:textId="77777777" w:rsidR="00837B66" w:rsidRDefault="00837B66" w:rsidP="00173F73">
      <w:pPr>
        <w:autoSpaceDE w:val="0"/>
        <w:autoSpaceDN w:val="0"/>
        <w:adjustRightInd w:val="0"/>
        <w:spacing w:after="0" w:line="240" w:lineRule="auto"/>
        <w:jc w:val="center"/>
        <w:outlineLvl w:val="2"/>
        <w:rPr>
          <w:rFonts w:ascii="PT Astra Serif" w:hAnsi="PT Astra Serif" w:cs="Arial"/>
          <w:sz w:val="26"/>
          <w:szCs w:val="26"/>
        </w:rPr>
      </w:pPr>
    </w:p>
    <w:p w14:paraId="07F86285" w14:textId="77777777" w:rsidR="00837B66" w:rsidRDefault="00837B66" w:rsidP="00173F73">
      <w:pPr>
        <w:autoSpaceDE w:val="0"/>
        <w:autoSpaceDN w:val="0"/>
        <w:adjustRightInd w:val="0"/>
        <w:spacing w:after="0" w:line="240" w:lineRule="auto"/>
        <w:jc w:val="center"/>
        <w:outlineLvl w:val="2"/>
        <w:rPr>
          <w:rFonts w:ascii="PT Astra Serif" w:hAnsi="PT Astra Serif" w:cs="Arial"/>
          <w:sz w:val="26"/>
          <w:szCs w:val="26"/>
        </w:rPr>
      </w:pPr>
    </w:p>
    <w:p w14:paraId="5EE837E5" w14:textId="77777777" w:rsidR="00837B66" w:rsidRDefault="00837B66" w:rsidP="00173F73">
      <w:pPr>
        <w:autoSpaceDE w:val="0"/>
        <w:autoSpaceDN w:val="0"/>
        <w:adjustRightInd w:val="0"/>
        <w:spacing w:after="0" w:line="240" w:lineRule="auto"/>
        <w:jc w:val="center"/>
        <w:outlineLvl w:val="2"/>
        <w:rPr>
          <w:rFonts w:ascii="PT Astra Serif" w:hAnsi="PT Astra Serif" w:cs="Arial"/>
          <w:sz w:val="26"/>
          <w:szCs w:val="26"/>
        </w:rPr>
      </w:pPr>
    </w:p>
    <w:p w14:paraId="0DB53325" w14:textId="77777777" w:rsidR="001E56F8" w:rsidRDefault="001E56F8" w:rsidP="00173F73">
      <w:pPr>
        <w:autoSpaceDE w:val="0"/>
        <w:autoSpaceDN w:val="0"/>
        <w:adjustRightInd w:val="0"/>
        <w:spacing w:after="0" w:line="240" w:lineRule="auto"/>
        <w:jc w:val="center"/>
        <w:outlineLvl w:val="2"/>
        <w:rPr>
          <w:rFonts w:ascii="PT Astra Serif" w:hAnsi="PT Astra Serif" w:cs="Arial"/>
          <w:sz w:val="26"/>
          <w:szCs w:val="26"/>
        </w:rPr>
      </w:pPr>
    </w:p>
    <w:p w14:paraId="7B77DBF1" w14:textId="77777777" w:rsidR="001E56F8" w:rsidRDefault="001E56F8" w:rsidP="00173F73">
      <w:pPr>
        <w:autoSpaceDE w:val="0"/>
        <w:autoSpaceDN w:val="0"/>
        <w:adjustRightInd w:val="0"/>
        <w:spacing w:after="0" w:line="240" w:lineRule="auto"/>
        <w:jc w:val="center"/>
        <w:outlineLvl w:val="2"/>
        <w:rPr>
          <w:rFonts w:ascii="PT Astra Serif" w:hAnsi="PT Astra Serif" w:cs="Arial"/>
          <w:sz w:val="26"/>
          <w:szCs w:val="26"/>
        </w:rPr>
      </w:pPr>
    </w:p>
    <w:p w14:paraId="403DB405" w14:textId="77777777" w:rsidR="001E56F8" w:rsidRDefault="001E56F8" w:rsidP="00173F73">
      <w:pPr>
        <w:autoSpaceDE w:val="0"/>
        <w:autoSpaceDN w:val="0"/>
        <w:adjustRightInd w:val="0"/>
        <w:spacing w:after="0" w:line="240" w:lineRule="auto"/>
        <w:jc w:val="center"/>
        <w:outlineLvl w:val="2"/>
        <w:rPr>
          <w:rFonts w:ascii="PT Astra Serif" w:hAnsi="PT Astra Serif" w:cs="Arial"/>
          <w:sz w:val="26"/>
          <w:szCs w:val="26"/>
        </w:rPr>
      </w:pPr>
    </w:p>
    <w:p w14:paraId="1A300D3E" w14:textId="77777777" w:rsidR="001E56F8" w:rsidRDefault="001E56F8" w:rsidP="00173F73">
      <w:pPr>
        <w:autoSpaceDE w:val="0"/>
        <w:autoSpaceDN w:val="0"/>
        <w:adjustRightInd w:val="0"/>
        <w:spacing w:after="0" w:line="240" w:lineRule="auto"/>
        <w:jc w:val="center"/>
        <w:outlineLvl w:val="2"/>
        <w:rPr>
          <w:rFonts w:ascii="PT Astra Serif" w:hAnsi="PT Astra Serif" w:cs="Arial"/>
          <w:sz w:val="26"/>
          <w:szCs w:val="26"/>
        </w:rPr>
      </w:pPr>
    </w:p>
    <w:p w14:paraId="4078CCCE" w14:textId="77777777" w:rsidR="00837B66" w:rsidRDefault="00837B66" w:rsidP="00173F73">
      <w:pPr>
        <w:autoSpaceDE w:val="0"/>
        <w:autoSpaceDN w:val="0"/>
        <w:adjustRightInd w:val="0"/>
        <w:spacing w:after="0" w:line="240" w:lineRule="auto"/>
        <w:jc w:val="center"/>
        <w:outlineLvl w:val="2"/>
        <w:rPr>
          <w:rFonts w:ascii="PT Astra Serif" w:hAnsi="PT Astra Serif" w:cs="Arial"/>
          <w:sz w:val="26"/>
          <w:szCs w:val="26"/>
        </w:rPr>
      </w:pPr>
    </w:p>
    <w:p w14:paraId="7555C709" w14:textId="77777777" w:rsidR="00173F73" w:rsidRPr="00D45205" w:rsidRDefault="00173F73" w:rsidP="00173F73">
      <w:pPr>
        <w:autoSpaceDE w:val="0"/>
        <w:autoSpaceDN w:val="0"/>
        <w:adjustRightInd w:val="0"/>
        <w:spacing w:after="0" w:line="240" w:lineRule="auto"/>
        <w:jc w:val="center"/>
        <w:outlineLvl w:val="2"/>
        <w:rPr>
          <w:rFonts w:ascii="PT Astra Serif" w:hAnsi="PT Astra Serif" w:cs="Arial"/>
          <w:sz w:val="26"/>
          <w:szCs w:val="26"/>
        </w:rPr>
      </w:pPr>
      <w:r w:rsidRPr="00D45205">
        <w:rPr>
          <w:rFonts w:ascii="PT Astra Serif" w:hAnsi="PT Astra Serif" w:cs="Arial"/>
          <w:sz w:val="26"/>
          <w:szCs w:val="26"/>
        </w:rPr>
        <w:t>II. Сведения о лотах аукциона:</w:t>
      </w:r>
    </w:p>
    <w:p w14:paraId="76C19A0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C3FF99A"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Лот N 1</w:t>
      </w:r>
    </w:p>
    <w:p w14:paraId="3D57862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61C24DB9" w14:textId="77777777" w:rsidR="00173F73" w:rsidRDefault="00173F73" w:rsidP="00173F73">
      <w:pPr>
        <w:autoSpaceDE w:val="0"/>
        <w:autoSpaceDN w:val="0"/>
        <w:adjustRightInd w:val="0"/>
        <w:spacing w:after="0" w:line="240" w:lineRule="auto"/>
        <w:rPr>
          <w:rFonts w:ascii="PT Astra Serif" w:hAnsi="PT Astra Serif" w:cs="Arial"/>
          <w:sz w:val="26"/>
          <w:szCs w:val="26"/>
        </w:rPr>
      </w:pPr>
    </w:p>
    <w:tbl>
      <w:tblPr>
        <w:tblStyle w:val="a9"/>
        <w:tblW w:w="0" w:type="auto"/>
        <w:tblInd w:w="-176" w:type="dxa"/>
        <w:tblLayout w:type="fixed"/>
        <w:tblLook w:val="04A0" w:firstRow="1" w:lastRow="0" w:firstColumn="1" w:lastColumn="0" w:noHBand="0" w:noVBand="1"/>
      </w:tblPr>
      <w:tblGrid>
        <w:gridCol w:w="586"/>
        <w:gridCol w:w="1261"/>
        <w:gridCol w:w="1261"/>
        <w:gridCol w:w="1260"/>
        <w:gridCol w:w="1260"/>
        <w:gridCol w:w="1260"/>
        <w:gridCol w:w="1250"/>
        <w:gridCol w:w="765"/>
        <w:gridCol w:w="1128"/>
      </w:tblGrid>
      <w:tr w:rsidR="00837B66" w14:paraId="53CD6915" w14:textId="77777777" w:rsidTr="00837B66">
        <w:trPr>
          <w:trHeight w:val="3175"/>
        </w:trPr>
        <w:tc>
          <w:tcPr>
            <w:tcW w:w="586" w:type="dxa"/>
          </w:tcPr>
          <w:p w14:paraId="762C9DF3" w14:textId="77777777" w:rsidR="00837B66" w:rsidRPr="00837B66" w:rsidRDefault="00837B66" w:rsidP="00837B66">
            <w:pPr>
              <w:autoSpaceDE w:val="0"/>
              <w:autoSpaceDN w:val="0"/>
              <w:adjustRightInd w:val="0"/>
              <w:jc w:val="center"/>
              <w:rPr>
                <w:rFonts w:ascii="PT Astra Serif" w:hAnsi="PT Astra Serif" w:cs="Arial"/>
                <w:sz w:val="26"/>
                <w:szCs w:val="26"/>
              </w:rPr>
            </w:pPr>
            <w:r w:rsidRPr="00837B66">
              <w:rPr>
                <w:rFonts w:ascii="PT Astra Serif" w:hAnsi="PT Astra Serif" w:cs="Arial"/>
                <w:sz w:val="26"/>
                <w:szCs w:val="26"/>
              </w:rPr>
              <w:t>N п/п</w:t>
            </w:r>
          </w:p>
        </w:tc>
        <w:tc>
          <w:tcPr>
            <w:tcW w:w="1261" w:type="dxa"/>
          </w:tcPr>
          <w:p w14:paraId="28B47B20" w14:textId="77777777" w:rsidR="00837B66" w:rsidRPr="00837B66" w:rsidRDefault="00837B66" w:rsidP="00837B66">
            <w:pPr>
              <w:autoSpaceDE w:val="0"/>
              <w:autoSpaceDN w:val="0"/>
              <w:adjustRightInd w:val="0"/>
              <w:jc w:val="center"/>
              <w:rPr>
                <w:rFonts w:ascii="PT Astra Serif" w:hAnsi="PT Astra Serif" w:cs="Arial"/>
                <w:sz w:val="26"/>
                <w:szCs w:val="26"/>
              </w:rPr>
            </w:pPr>
            <w:r w:rsidRPr="00837B66">
              <w:rPr>
                <w:rFonts w:ascii="PT Astra Serif" w:hAnsi="PT Astra Serif" w:cs="Arial"/>
                <w:sz w:val="26"/>
                <w:szCs w:val="26"/>
              </w:rPr>
              <w:t>Место размещения (адресный ориентир) нестационарного торгового объекта</w:t>
            </w:r>
          </w:p>
        </w:tc>
        <w:tc>
          <w:tcPr>
            <w:tcW w:w="1261" w:type="dxa"/>
          </w:tcPr>
          <w:p w14:paraId="2EE43A3E" w14:textId="77777777" w:rsidR="00837B66" w:rsidRPr="00837B66" w:rsidRDefault="00837B66" w:rsidP="00837B66">
            <w:pPr>
              <w:autoSpaceDE w:val="0"/>
              <w:autoSpaceDN w:val="0"/>
              <w:adjustRightInd w:val="0"/>
              <w:jc w:val="center"/>
              <w:rPr>
                <w:rFonts w:ascii="PT Astra Serif" w:hAnsi="PT Astra Serif" w:cs="Arial"/>
                <w:sz w:val="26"/>
                <w:szCs w:val="26"/>
              </w:rPr>
            </w:pPr>
            <w:r w:rsidRPr="00837B66">
              <w:rPr>
                <w:rFonts w:ascii="PT Astra Serif" w:hAnsi="PT Astra Serif" w:cs="Arial"/>
                <w:sz w:val="26"/>
                <w:szCs w:val="26"/>
              </w:rPr>
              <w:t>Номер нестационарного торгового объекта в соответствии со схемой размещения нестационарных торговых объектов</w:t>
            </w:r>
          </w:p>
        </w:tc>
        <w:tc>
          <w:tcPr>
            <w:tcW w:w="1260" w:type="dxa"/>
          </w:tcPr>
          <w:p w14:paraId="049B182C" w14:textId="77777777" w:rsidR="00837B66" w:rsidRPr="00837B66" w:rsidRDefault="00837B66" w:rsidP="00837B66">
            <w:pPr>
              <w:autoSpaceDE w:val="0"/>
              <w:autoSpaceDN w:val="0"/>
              <w:adjustRightInd w:val="0"/>
              <w:jc w:val="center"/>
              <w:rPr>
                <w:rFonts w:ascii="PT Astra Serif" w:hAnsi="PT Astra Serif" w:cs="Arial"/>
                <w:sz w:val="26"/>
                <w:szCs w:val="26"/>
              </w:rPr>
            </w:pPr>
            <w:r w:rsidRPr="00837B66">
              <w:rPr>
                <w:rFonts w:ascii="PT Astra Serif" w:hAnsi="PT Astra Serif" w:cs="Arial"/>
                <w:sz w:val="26"/>
                <w:szCs w:val="26"/>
              </w:rPr>
              <w:t>Тип нестационарного торгового объекта в соответствии со схемой размещения нестационарных торговых объектов</w:t>
            </w:r>
          </w:p>
        </w:tc>
        <w:tc>
          <w:tcPr>
            <w:tcW w:w="1260" w:type="dxa"/>
          </w:tcPr>
          <w:p w14:paraId="4CFAF393" w14:textId="77777777" w:rsidR="00837B66" w:rsidRPr="00837B66" w:rsidRDefault="00837B66" w:rsidP="00837B66">
            <w:pPr>
              <w:autoSpaceDE w:val="0"/>
              <w:autoSpaceDN w:val="0"/>
              <w:adjustRightInd w:val="0"/>
              <w:jc w:val="center"/>
              <w:rPr>
                <w:rFonts w:ascii="PT Astra Serif" w:hAnsi="PT Astra Serif" w:cs="Arial"/>
                <w:sz w:val="26"/>
                <w:szCs w:val="26"/>
              </w:rPr>
            </w:pPr>
            <w:r w:rsidRPr="00837B66">
              <w:rPr>
                <w:rFonts w:ascii="PT Astra Serif" w:hAnsi="PT Astra Serif" w:cs="Arial"/>
                <w:sz w:val="26"/>
                <w:szCs w:val="26"/>
              </w:rPr>
              <w:t>Общая площадь нестационарного торгового объекта, кв. м/площадь земельного участка, кв. м</w:t>
            </w:r>
          </w:p>
        </w:tc>
        <w:tc>
          <w:tcPr>
            <w:tcW w:w="1260" w:type="dxa"/>
          </w:tcPr>
          <w:p w14:paraId="525F32F5" w14:textId="77777777" w:rsidR="00837B66" w:rsidRPr="00837B66" w:rsidRDefault="00837B66" w:rsidP="00837B66">
            <w:pPr>
              <w:autoSpaceDE w:val="0"/>
              <w:autoSpaceDN w:val="0"/>
              <w:adjustRightInd w:val="0"/>
              <w:jc w:val="center"/>
              <w:rPr>
                <w:rFonts w:ascii="PT Astra Serif" w:hAnsi="PT Astra Serif" w:cs="Arial"/>
                <w:sz w:val="26"/>
                <w:szCs w:val="26"/>
              </w:rPr>
            </w:pPr>
            <w:r w:rsidRPr="00837B66">
              <w:rPr>
                <w:rFonts w:ascii="PT Astra Serif" w:hAnsi="PT Astra Serif" w:cs="Arial"/>
                <w:sz w:val="26"/>
                <w:szCs w:val="26"/>
              </w:rPr>
              <w:t>Специализация нестационарного торгового объекта</w:t>
            </w:r>
          </w:p>
        </w:tc>
        <w:tc>
          <w:tcPr>
            <w:tcW w:w="1250" w:type="dxa"/>
          </w:tcPr>
          <w:p w14:paraId="2932B1B4" w14:textId="77777777" w:rsidR="00837B66" w:rsidRPr="00837B66" w:rsidRDefault="00837B66" w:rsidP="00837B66">
            <w:pPr>
              <w:autoSpaceDE w:val="0"/>
              <w:autoSpaceDN w:val="0"/>
              <w:adjustRightInd w:val="0"/>
              <w:jc w:val="center"/>
              <w:rPr>
                <w:rFonts w:ascii="PT Astra Serif" w:hAnsi="PT Astra Serif" w:cs="Arial"/>
                <w:sz w:val="26"/>
                <w:szCs w:val="26"/>
              </w:rPr>
            </w:pPr>
            <w:r w:rsidRPr="00837B66">
              <w:rPr>
                <w:rFonts w:ascii="PT Astra Serif" w:hAnsi="PT Astra Serif" w:cs="Arial"/>
                <w:sz w:val="26"/>
                <w:szCs w:val="26"/>
              </w:rPr>
              <w:t>Форма собственности земель или земельного участка (муниципальная, не разграниченная)</w:t>
            </w:r>
          </w:p>
        </w:tc>
        <w:tc>
          <w:tcPr>
            <w:tcW w:w="765" w:type="dxa"/>
          </w:tcPr>
          <w:p w14:paraId="18D811EC" w14:textId="77777777" w:rsidR="00837B66" w:rsidRPr="00837B66" w:rsidRDefault="00837B66" w:rsidP="00837B66">
            <w:pPr>
              <w:autoSpaceDE w:val="0"/>
              <w:autoSpaceDN w:val="0"/>
              <w:adjustRightInd w:val="0"/>
              <w:jc w:val="center"/>
              <w:rPr>
                <w:rFonts w:ascii="PT Astra Serif" w:hAnsi="PT Astra Serif" w:cs="Arial"/>
                <w:sz w:val="26"/>
                <w:szCs w:val="26"/>
              </w:rPr>
            </w:pPr>
            <w:r w:rsidRPr="00837B66">
              <w:rPr>
                <w:rFonts w:ascii="PT Astra Serif" w:hAnsi="PT Astra Serif" w:cs="Arial"/>
                <w:sz w:val="26"/>
                <w:szCs w:val="26"/>
              </w:rPr>
              <w:t>Срок действия договора</w:t>
            </w:r>
          </w:p>
        </w:tc>
        <w:tc>
          <w:tcPr>
            <w:tcW w:w="1128" w:type="dxa"/>
          </w:tcPr>
          <w:p w14:paraId="343441CF" w14:textId="77777777" w:rsidR="00837B66" w:rsidRPr="00837B66" w:rsidRDefault="00837B66" w:rsidP="00837B66">
            <w:pPr>
              <w:autoSpaceDE w:val="0"/>
              <w:autoSpaceDN w:val="0"/>
              <w:adjustRightInd w:val="0"/>
              <w:jc w:val="center"/>
              <w:rPr>
                <w:rFonts w:ascii="PT Astra Serif" w:hAnsi="PT Astra Serif" w:cs="Arial"/>
                <w:sz w:val="26"/>
                <w:szCs w:val="26"/>
              </w:rPr>
            </w:pPr>
            <w:r w:rsidRPr="00837B66">
              <w:rPr>
                <w:rFonts w:ascii="PT Astra Serif" w:hAnsi="PT Astra Serif" w:cs="Arial"/>
                <w:sz w:val="26"/>
                <w:szCs w:val="26"/>
              </w:rPr>
              <w:t>Начальная (минимальная) цена договора (цена лота), руб.</w:t>
            </w:r>
          </w:p>
        </w:tc>
      </w:tr>
      <w:tr w:rsidR="00837B66" w14:paraId="67A63832" w14:textId="77777777" w:rsidTr="00837B66">
        <w:trPr>
          <w:trHeight w:val="710"/>
        </w:trPr>
        <w:tc>
          <w:tcPr>
            <w:tcW w:w="586" w:type="dxa"/>
          </w:tcPr>
          <w:p w14:paraId="0A451E07" w14:textId="77777777" w:rsidR="00837B66" w:rsidRPr="00837B66" w:rsidRDefault="00837B66" w:rsidP="00173F73">
            <w:pPr>
              <w:autoSpaceDE w:val="0"/>
              <w:autoSpaceDN w:val="0"/>
              <w:adjustRightInd w:val="0"/>
              <w:rPr>
                <w:rFonts w:ascii="PT Astra Serif" w:hAnsi="PT Astra Serif" w:cs="Arial"/>
                <w:sz w:val="26"/>
                <w:szCs w:val="26"/>
              </w:rPr>
            </w:pPr>
          </w:p>
        </w:tc>
        <w:tc>
          <w:tcPr>
            <w:tcW w:w="1261" w:type="dxa"/>
          </w:tcPr>
          <w:p w14:paraId="189DAC64" w14:textId="77777777" w:rsidR="00837B66" w:rsidRPr="00837B66" w:rsidRDefault="00837B66" w:rsidP="00173F73">
            <w:pPr>
              <w:autoSpaceDE w:val="0"/>
              <w:autoSpaceDN w:val="0"/>
              <w:adjustRightInd w:val="0"/>
              <w:rPr>
                <w:rFonts w:ascii="PT Astra Serif" w:hAnsi="PT Astra Serif" w:cs="Arial"/>
                <w:sz w:val="26"/>
                <w:szCs w:val="26"/>
              </w:rPr>
            </w:pPr>
          </w:p>
        </w:tc>
        <w:tc>
          <w:tcPr>
            <w:tcW w:w="1261" w:type="dxa"/>
          </w:tcPr>
          <w:p w14:paraId="73EB347E" w14:textId="77777777" w:rsidR="00837B66" w:rsidRPr="00837B66" w:rsidRDefault="00837B66" w:rsidP="00173F73">
            <w:pPr>
              <w:autoSpaceDE w:val="0"/>
              <w:autoSpaceDN w:val="0"/>
              <w:adjustRightInd w:val="0"/>
              <w:rPr>
                <w:rFonts w:ascii="PT Astra Serif" w:hAnsi="PT Astra Serif" w:cs="Arial"/>
                <w:sz w:val="26"/>
                <w:szCs w:val="26"/>
              </w:rPr>
            </w:pPr>
          </w:p>
        </w:tc>
        <w:tc>
          <w:tcPr>
            <w:tcW w:w="1260" w:type="dxa"/>
          </w:tcPr>
          <w:p w14:paraId="2149C082" w14:textId="77777777" w:rsidR="00837B66" w:rsidRPr="00837B66" w:rsidRDefault="00837B66" w:rsidP="00173F73">
            <w:pPr>
              <w:autoSpaceDE w:val="0"/>
              <w:autoSpaceDN w:val="0"/>
              <w:adjustRightInd w:val="0"/>
              <w:rPr>
                <w:rFonts w:ascii="PT Astra Serif" w:hAnsi="PT Astra Serif" w:cs="Arial"/>
                <w:sz w:val="26"/>
                <w:szCs w:val="26"/>
              </w:rPr>
            </w:pPr>
          </w:p>
        </w:tc>
        <w:tc>
          <w:tcPr>
            <w:tcW w:w="1260" w:type="dxa"/>
          </w:tcPr>
          <w:p w14:paraId="256B0316" w14:textId="77777777" w:rsidR="00837B66" w:rsidRPr="00837B66" w:rsidRDefault="00837B66" w:rsidP="00173F73">
            <w:pPr>
              <w:autoSpaceDE w:val="0"/>
              <w:autoSpaceDN w:val="0"/>
              <w:adjustRightInd w:val="0"/>
              <w:rPr>
                <w:rFonts w:ascii="PT Astra Serif" w:hAnsi="PT Astra Serif" w:cs="Arial"/>
                <w:sz w:val="26"/>
                <w:szCs w:val="26"/>
              </w:rPr>
            </w:pPr>
          </w:p>
        </w:tc>
        <w:tc>
          <w:tcPr>
            <w:tcW w:w="1260" w:type="dxa"/>
          </w:tcPr>
          <w:p w14:paraId="15621DE4" w14:textId="77777777" w:rsidR="00837B66" w:rsidRPr="00837B66" w:rsidRDefault="00837B66" w:rsidP="00173F73">
            <w:pPr>
              <w:autoSpaceDE w:val="0"/>
              <w:autoSpaceDN w:val="0"/>
              <w:adjustRightInd w:val="0"/>
              <w:rPr>
                <w:rFonts w:ascii="PT Astra Serif" w:hAnsi="PT Astra Serif" w:cs="Arial"/>
                <w:sz w:val="26"/>
                <w:szCs w:val="26"/>
              </w:rPr>
            </w:pPr>
          </w:p>
        </w:tc>
        <w:tc>
          <w:tcPr>
            <w:tcW w:w="1250" w:type="dxa"/>
          </w:tcPr>
          <w:p w14:paraId="70215E76" w14:textId="77777777" w:rsidR="00837B66" w:rsidRPr="00837B66" w:rsidRDefault="00837B66" w:rsidP="00173F73">
            <w:pPr>
              <w:autoSpaceDE w:val="0"/>
              <w:autoSpaceDN w:val="0"/>
              <w:adjustRightInd w:val="0"/>
              <w:rPr>
                <w:rFonts w:ascii="PT Astra Serif" w:hAnsi="PT Astra Serif" w:cs="Arial"/>
                <w:sz w:val="26"/>
                <w:szCs w:val="26"/>
              </w:rPr>
            </w:pPr>
          </w:p>
        </w:tc>
        <w:tc>
          <w:tcPr>
            <w:tcW w:w="765" w:type="dxa"/>
          </w:tcPr>
          <w:p w14:paraId="4B31BC45" w14:textId="77777777" w:rsidR="00837B66" w:rsidRPr="00837B66" w:rsidRDefault="00837B66" w:rsidP="00173F73">
            <w:pPr>
              <w:autoSpaceDE w:val="0"/>
              <w:autoSpaceDN w:val="0"/>
              <w:adjustRightInd w:val="0"/>
              <w:rPr>
                <w:rFonts w:ascii="PT Astra Serif" w:hAnsi="PT Astra Serif" w:cs="Arial"/>
                <w:sz w:val="26"/>
                <w:szCs w:val="26"/>
              </w:rPr>
            </w:pPr>
          </w:p>
        </w:tc>
        <w:tc>
          <w:tcPr>
            <w:tcW w:w="1128" w:type="dxa"/>
          </w:tcPr>
          <w:p w14:paraId="4E107004" w14:textId="77777777" w:rsidR="00837B66" w:rsidRPr="00837B66" w:rsidRDefault="00837B66" w:rsidP="00173F73">
            <w:pPr>
              <w:autoSpaceDE w:val="0"/>
              <w:autoSpaceDN w:val="0"/>
              <w:adjustRightInd w:val="0"/>
              <w:rPr>
                <w:rFonts w:ascii="PT Astra Serif" w:hAnsi="PT Astra Serif" w:cs="Arial"/>
                <w:sz w:val="26"/>
                <w:szCs w:val="26"/>
              </w:rPr>
            </w:pPr>
          </w:p>
        </w:tc>
      </w:tr>
    </w:tbl>
    <w:p w14:paraId="6EC6C1D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A070941" w14:textId="77777777" w:rsidR="001E56F8" w:rsidRDefault="001E56F8" w:rsidP="00173F73">
      <w:pPr>
        <w:autoSpaceDE w:val="0"/>
        <w:autoSpaceDN w:val="0"/>
        <w:adjustRightInd w:val="0"/>
        <w:spacing w:after="0" w:line="240" w:lineRule="auto"/>
        <w:ind w:firstLine="540"/>
        <w:jc w:val="both"/>
        <w:rPr>
          <w:rFonts w:ascii="PT Astra Serif" w:hAnsi="PT Astra Serif" w:cs="Arial"/>
          <w:sz w:val="26"/>
          <w:szCs w:val="26"/>
        </w:rPr>
      </w:pPr>
    </w:p>
    <w:p w14:paraId="5AFAECA3" w14:textId="77777777" w:rsidR="001E56F8" w:rsidRDefault="001E56F8" w:rsidP="00173F73">
      <w:pPr>
        <w:autoSpaceDE w:val="0"/>
        <w:autoSpaceDN w:val="0"/>
        <w:adjustRightInd w:val="0"/>
        <w:spacing w:after="0" w:line="240" w:lineRule="auto"/>
        <w:ind w:firstLine="540"/>
        <w:jc w:val="both"/>
        <w:rPr>
          <w:rFonts w:ascii="PT Astra Serif" w:hAnsi="PT Astra Serif" w:cs="Arial"/>
          <w:sz w:val="26"/>
          <w:szCs w:val="26"/>
        </w:rPr>
      </w:pPr>
    </w:p>
    <w:p w14:paraId="675503E0"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Размер обеспечения заявки на участие в аукционе (задаток) - ___________% от НМЦ лота.</w:t>
      </w:r>
    </w:p>
    <w:p w14:paraId="4382A05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Величина повышения НМЦ лота "шаг аукциона" - _______________________</w:t>
      </w:r>
    </w:p>
    <w:p w14:paraId="054DD5AB"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Указание на то, что аукцион проводится среди субъектов малого и среднего предпринимательства, физических лиц, применяющих специальный налоговый режим "Налог на профессиональный доход": (да/нет).</w:t>
      </w:r>
    </w:p>
    <w:p w14:paraId="160AAD1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29FB03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336F0F0" w14:textId="77777777" w:rsidR="00173F73" w:rsidRPr="000E6B84" w:rsidRDefault="00173F73" w:rsidP="00173F73">
      <w:pPr>
        <w:autoSpaceDE w:val="0"/>
        <w:autoSpaceDN w:val="0"/>
        <w:adjustRightInd w:val="0"/>
        <w:spacing w:after="0" w:line="240" w:lineRule="auto"/>
        <w:jc w:val="both"/>
        <w:rPr>
          <w:rFonts w:ascii="PT Astra Serif" w:hAnsi="PT Astra Serif" w:cs="Arial"/>
          <w:sz w:val="26"/>
          <w:szCs w:val="26"/>
        </w:rPr>
      </w:pPr>
    </w:p>
    <w:p w14:paraId="5DC5F64F"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0E872DB6"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72F16001"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30FCEBBE"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71ECA8B8"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1F118CBD"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7F50E5BB"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5D8A242D"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179ACC42" w14:textId="77777777" w:rsidR="006259A9" w:rsidRDefault="006259A9" w:rsidP="00173F73">
      <w:pPr>
        <w:autoSpaceDE w:val="0"/>
        <w:autoSpaceDN w:val="0"/>
        <w:adjustRightInd w:val="0"/>
        <w:spacing w:after="0" w:line="240" w:lineRule="auto"/>
        <w:jc w:val="both"/>
        <w:rPr>
          <w:rFonts w:ascii="PT Astra Serif" w:hAnsi="PT Astra Serif" w:cs="Arial"/>
          <w:sz w:val="26"/>
          <w:szCs w:val="26"/>
        </w:rPr>
      </w:pPr>
    </w:p>
    <w:p w14:paraId="289AC7C2"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54EE37C4"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51DE2F52"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53CA43D1"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11987967"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21761B0B"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4AF8386E" w14:textId="77777777" w:rsidR="00007AD5" w:rsidRPr="000E6B84" w:rsidRDefault="00007AD5" w:rsidP="00173F73">
      <w:pPr>
        <w:autoSpaceDE w:val="0"/>
        <w:autoSpaceDN w:val="0"/>
        <w:adjustRightInd w:val="0"/>
        <w:spacing w:after="0" w:line="240" w:lineRule="auto"/>
        <w:jc w:val="both"/>
        <w:rPr>
          <w:rFonts w:ascii="PT Astra Serif" w:hAnsi="PT Astra Serif" w:cs="Arial"/>
          <w:sz w:val="26"/>
          <w:szCs w:val="26"/>
        </w:rPr>
      </w:pPr>
    </w:p>
    <w:p w14:paraId="2F99C015" w14:textId="77777777" w:rsidR="00173F73" w:rsidRPr="00D45205" w:rsidRDefault="00173F73" w:rsidP="00173F73">
      <w:pPr>
        <w:autoSpaceDE w:val="0"/>
        <w:autoSpaceDN w:val="0"/>
        <w:adjustRightInd w:val="0"/>
        <w:spacing w:after="0" w:line="240" w:lineRule="auto"/>
        <w:jc w:val="right"/>
        <w:outlineLvl w:val="2"/>
        <w:rPr>
          <w:rFonts w:ascii="PT Astra Serif" w:hAnsi="PT Astra Serif" w:cs="Arial"/>
          <w:sz w:val="26"/>
          <w:szCs w:val="26"/>
        </w:rPr>
      </w:pPr>
      <w:r w:rsidRPr="00D45205">
        <w:rPr>
          <w:rFonts w:ascii="PT Astra Serif" w:hAnsi="PT Astra Serif" w:cs="Arial"/>
          <w:sz w:val="26"/>
          <w:szCs w:val="26"/>
        </w:rPr>
        <w:t>Приложение N 1</w:t>
      </w:r>
    </w:p>
    <w:p w14:paraId="386AC397"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к извещению</w:t>
      </w:r>
    </w:p>
    <w:p w14:paraId="72DE4926"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о проведении аукциона</w:t>
      </w:r>
    </w:p>
    <w:p w14:paraId="54A93A1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B25F418"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Типовая форма</w:t>
      </w:r>
    </w:p>
    <w:p w14:paraId="7A122CF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2653B71B"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bookmarkStart w:id="12" w:name="Par474"/>
      <w:bookmarkEnd w:id="12"/>
      <w:r w:rsidRPr="00D45205">
        <w:rPr>
          <w:rFonts w:ascii="PT Astra Serif" w:hAnsi="PT Astra Serif" w:cs="Arial"/>
          <w:sz w:val="26"/>
          <w:szCs w:val="26"/>
        </w:rPr>
        <w:t>ЗАЯВКА</w:t>
      </w:r>
    </w:p>
    <w:p w14:paraId="74A44346"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на участие в аукционе в электронной форме</w:t>
      </w:r>
    </w:p>
    <w:p w14:paraId="5CB5C4A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446D838"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В Аукционную комиссию</w:t>
      </w:r>
    </w:p>
    <w:p w14:paraId="6CE1BF1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20"/>
        <w:gridCol w:w="3118"/>
      </w:tblGrid>
      <w:tr w:rsidR="00173F73" w:rsidRPr="00D45205" w14:paraId="3223AA85" w14:textId="77777777">
        <w:tc>
          <w:tcPr>
            <w:tcW w:w="5920" w:type="dxa"/>
            <w:tcBorders>
              <w:top w:val="single" w:sz="4" w:space="0" w:color="auto"/>
              <w:left w:val="single" w:sz="4" w:space="0" w:color="auto"/>
              <w:bottom w:val="single" w:sz="4" w:space="0" w:color="auto"/>
              <w:right w:val="single" w:sz="4" w:space="0" w:color="auto"/>
            </w:tcBorders>
          </w:tcPr>
          <w:p w14:paraId="2B6D0B5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Заявитель:</w:t>
            </w:r>
          </w:p>
        </w:tc>
        <w:tc>
          <w:tcPr>
            <w:tcW w:w="3118" w:type="dxa"/>
            <w:tcBorders>
              <w:top w:val="single" w:sz="4" w:space="0" w:color="auto"/>
              <w:left w:val="single" w:sz="4" w:space="0" w:color="auto"/>
              <w:bottom w:val="single" w:sz="4" w:space="0" w:color="auto"/>
              <w:right w:val="single" w:sz="4" w:space="0" w:color="auto"/>
            </w:tcBorders>
          </w:tcPr>
          <w:p w14:paraId="115983D8"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20C548D3" w14:textId="77777777">
        <w:tc>
          <w:tcPr>
            <w:tcW w:w="5920" w:type="dxa"/>
            <w:tcBorders>
              <w:top w:val="single" w:sz="4" w:space="0" w:color="auto"/>
              <w:left w:val="single" w:sz="4" w:space="0" w:color="auto"/>
              <w:bottom w:val="single" w:sz="4" w:space="0" w:color="auto"/>
              <w:right w:val="single" w:sz="4" w:space="0" w:color="auto"/>
            </w:tcBorders>
          </w:tcPr>
          <w:p w14:paraId="1D517AD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 Для юридических лиц:</w:t>
            </w:r>
          </w:p>
          <w:p w14:paraId="59E38C96"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1.1.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w:t>
            </w:r>
          </w:p>
          <w:p w14:paraId="09952C9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1.2.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w:t>
            </w:r>
          </w:p>
          <w:p w14:paraId="3ADC450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2. Для индивидуального предпринимателя и физического лица, не являющегося индивидуальным предпринимателем и применяющего специальный налоговый режим "Налог на профессиональный доход":</w:t>
            </w:r>
          </w:p>
          <w:p w14:paraId="2F50921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2.1. фамилия, имя, отчество (при наличии);</w:t>
            </w:r>
          </w:p>
          <w:p w14:paraId="4100EB1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2.2. паспортные данные (серия, номер, дата выдачи, кем выдан) или данные иных документов, удостоверяющих личность в соответствии с законодательством Российской Федерации;</w:t>
            </w:r>
          </w:p>
          <w:p w14:paraId="5B48E6A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2.3. адрес регистрации по месту жительства (пребывания)</w:t>
            </w:r>
          </w:p>
        </w:tc>
        <w:tc>
          <w:tcPr>
            <w:tcW w:w="3118" w:type="dxa"/>
            <w:tcBorders>
              <w:top w:val="single" w:sz="4" w:space="0" w:color="auto"/>
              <w:left w:val="single" w:sz="4" w:space="0" w:color="auto"/>
              <w:bottom w:val="single" w:sz="4" w:space="0" w:color="auto"/>
              <w:right w:val="single" w:sz="4" w:space="0" w:color="auto"/>
            </w:tcBorders>
          </w:tcPr>
          <w:p w14:paraId="16C50E60"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30227669" w14:textId="77777777">
        <w:tc>
          <w:tcPr>
            <w:tcW w:w="5920" w:type="dxa"/>
            <w:tcBorders>
              <w:top w:val="single" w:sz="4" w:space="0" w:color="auto"/>
              <w:left w:val="single" w:sz="4" w:space="0" w:color="auto"/>
              <w:bottom w:val="single" w:sz="4" w:space="0" w:color="auto"/>
              <w:right w:val="single" w:sz="4" w:space="0" w:color="auto"/>
            </w:tcBorders>
          </w:tcPr>
          <w:p w14:paraId="4B87993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3. Почтовый адрес:</w:t>
            </w:r>
          </w:p>
        </w:tc>
        <w:tc>
          <w:tcPr>
            <w:tcW w:w="3118" w:type="dxa"/>
            <w:tcBorders>
              <w:top w:val="single" w:sz="4" w:space="0" w:color="auto"/>
              <w:left w:val="single" w:sz="4" w:space="0" w:color="auto"/>
              <w:bottom w:val="single" w:sz="4" w:space="0" w:color="auto"/>
              <w:right w:val="single" w:sz="4" w:space="0" w:color="auto"/>
            </w:tcBorders>
          </w:tcPr>
          <w:p w14:paraId="2C0DFFFE"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08ACB7BB" w14:textId="77777777">
        <w:tc>
          <w:tcPr>
            <w:tcW w:w="5920" w:type="dxa"/>
            <w:tcBorders>
              <w:top w:val="single" w:sz="4" w:space="0" w:color="auto"/>
              <w:left w:val="single" w:sz="4" w:space="0" w:color="auto"/>
              <w:bottom w:val="single" w:sz="4" w:space="0" w:color="auto"/>
              <w:right w:val="single" w:sz="4" w:space="0" w:color="auto"/>
            </w:tcBorders>
          </w:tcPr>
          <w:p w14:paraId="35256A6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4. Номер контактного телефона:</w:t>
            </w:r>
          </w:p>
        </w:tc>
        <w:tc>
          <w:tcPr>
            <w:tcW w:w="3118" w:type="dxa"/>
            <w:tcBorders>
              <w:top w:val="single" w:sz="4" w:space="0" w:color="auto"/>
              <w:left w:val="single" w:sz="4" w:space="0" w:color="auto"/>
              <w:bottom w:val="single" w:sz="4" w:space="0" w:color="auto"/>
              <w:right w:val="single" w:sz="4" w:space="0" w:color="auto"/>
            </w:tcBorders>
          </w:tcPr>
          <w:p w14:paraId="776F6CC5"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1EA25B2C" w14:textId="77777777">
        <w:tc>
          <w:tcPr>
            <w:tcW w:w="5920" w:type="dxa"/>
            <w:tcBorders>
              <w:top w:val="single" w:sz="4" w:space="0" w:color="auto"/>
              <w:left w:val="single" w:sz="4" w:space="0" w:color="auto"/>
              <w:bottom w:val="single" w:sz="4" w:space="0" w:color="auto"/>
              <w:right w:val="single" w:sz="4" w:space="0" w:color="auto"/>
            </w:tcBorders>
          </w:tcPr>
          <w:p w14:paraId="651145A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5. Адрес электронной почты (при наличии):</w:t>
            </w:r>
          </w:p>
        </w:tc>
        <w:tc>
          <w:tcPr>
            <w:tcW w:w="3118" w:type="dxa"/>
            <w:tcBorders>
              <w:top w:val="single" w:sz="4" w:space="0" w:color="auto"/>
              <w:left w:val="single" w:sz="4" w:space="0" w:color="auto"/>
              <w:bottom w:val="single" w:sz="4" w:space="0" w:color="auto"/>
              <w:right w:val="single" w:sz="4" w:space="0" w:color="auto"/>
            </w:tcBorders>
          </w:tcPr>
          <w:p w14:paraId="62A99412"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6504B2B1" w14:textId="77777777">
        <w:tc>
          <w:tcPr>
            <w:tcW w:w="5920" w:type="dxa"/>
            <w:tcBorders>
              <w:top w:val="single" w:sz="4" w:space="0" w:color="auto"/>
              <w:left w:val="single" w:sz="4" w:space="0" w:color="auto"/>
              <w:bottom w:val="single" w:sz="4" w:space="0" w:color="auto"/>
              <w:right w:val="single" w:sz="4" w:space="0" w:color="auto"/>
            </w:tcBorders>
          </w:tcPr>
          <w:p w14:paraId="5590584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6. ИНН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зарегистрированного в качестве индивидуального предпринимателя или физического лица, применяющего специальный налоговый режим "Налог на профессиональный доход",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w:t>
            </w:r>
          </w:p>
        </w:tc>
        <w:tc>
          <w:tcPr>
            <w:tcW w:w="3118" w:type="dxa"/>
            <w:tcBorders>
              <w:top w:val="single" w:sz="4" w:space="0" w:color="auto"/>
              <w:left w:val="single" w:sz="4" w:space="0" w:color="auto"/>
              <w:bottom w:val="single" w:sz="4" w:space="0" w:color="auto"/>
              <w:right w:val="single" w:sz="4" w:space="0" w:color="auto"/>
            </w:tcBorders>
          </w:tcPr>
          <w:p w14:paraId="1D97D64B"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550CC7F6" w14:textId="77777777">
        <w:tc>
          <w:tcPr>
            <w:tcW w:w="5920" w:type="dxa"/>
            <w:tcBorders>
              <w:top w:val="single" w:sz="4" w:space="0" w:color="auto"/>
              <w:left w:val="single" w:sz="4" w:space="0" w:color="auto"/>
              <w:bottom w:val="single" w:sz="4" w:space="0" w:color="auto"/>
              <w:right w:val="single" w:sz="4" w:space="0" w:color="auto"/>
            </w:tcBorders>
          </w:tcPr>
          <w:p w14:paraId="00481A0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7. КПП (код причины постановки на учет) и ОГРН (основной регистрационный номер)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tc>
        <w:tc>
          <w:tcPr>
            <w:tcW w:w="3118" w:type="dxa"/>
            <w:tcBorders>
              <w:top w:val="single" w:sz="4" w:space="0" w:color="auto"/>
              <w:left w:val="single" w:sz="4" w:space="0" w:color="auto"/>
              <w:bottom w:val="single" w:sz="4" w:space="0" w:color="auto"/>
              <w:right w:val="single" w:sz="4" w:space="0" w:color="auto"/>
            </w:tcBorders>
          </w:tcPr>
          <w:p w14:paraId="691B3D55"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39769B82" w14:textId="77777777">
        <w:tc>
          <w:tcPr>
            <w:tcW w:w="5920" w:type="dxa"/>
            <w:tcBorders>
              <w:top w:val="single" w:sz="4" w:space="0" w:color="auto"/>
              <w:left w:val="single" w:sz="4" w:space="0" w:color="auto"/>
              <w:bottom w:val="single" w:sz="4" w:space="0" w:color="auto"/>
              <w:right w:val="single" w:sz="4" w:space="0" w:color="auto"/>
            </w:tcBorders>
          </w:tcPr>
          <w:p w14:paraId="666007A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ОГРНИП (основной регистрационный номер индивидуального предпринимателя) - для индивидуального предпринимателя:</w:t>
            </w:r>
          </w:p>
        </w:tc>
        <w:tc>
          <w:tcPr>
            <w:tcW w:w="3118" w:type="dxa"/>
            <w:tcBorders>
              <w:top w:val="single" w:sz="4" w:space="0" w:color="auto"/>
              <w:left w:val="single" w:sz="4" w:space="0" w:color="auto"/>
              <w:bottom w:val="single" w:sz="4" w:space="0" w:color="auto"/>
              <w:right w:val="single" w:sz="4" w:space="0" w:color="auto"/>
            </w:tcBorders>
          </w:tcPr>
          <w:p w14:paraId="0D13537D"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bl>
    <w:p w14:paraId="16388D71"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1296D8E8"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лице</w:t>
      </w:r>
    </w:p>
    <w:p w14:paraId="400C003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173F73" w:rsidRPr="00D45205" w14:paraId="73032F42" w14:textId="77777777">
        <w:tc>
          <w:tcPr>
            <w:tcW w:w="9014" w:type="dxa"/>
            <w:tcBorders>
              <w:top w:val="single" w:sz="4" w:space="0" w:color="auto"/>
              <w:left w:val="single" w:sz="4" w:space="0" w:color="auto"/>
              <w:right w:val="single" w:sz="4" w:space="0" w:color="auto"/>
            </w:tcBorders>
          </w:tcPr>
          <w:p w14:paraId="27721AB3"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 xml:space="preserve">Сведения о представителе заявителя </w:t>
            </w:r>
            <w:hyperlink w:anchor="Par565" w:history="1">
              <w:r w:rsidRPr="00D45205">
                <w:rPr>
                  <w:rFonts w:ascii="PT Astra Serif" w:hAnsi="PT Astra Serif" w:cs="Arial"/>
                  <w:color w:val="0000FF"/>
                  <w:sz w:val="26"/>
                  <w:szCs w:val="26"/>
                </w:rPr>
                <w:t>&lt;1&gt;</w:t>
              </w:r>
            </w:hyperlink>
          </w:p>
          <w:p w14:paraId="5F770623"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______________________________________________________________</w:t>
            </w:r>
          </w:p>
          <w:p w14:paraId="743366FF"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(фамилия, имя, отчество (при наличии) руководителя юридического лица, (иностранного юридического лица), либо аккредитованного филиала или представительства иностранного юридического лица или уполномоченного лица, лица, действующего на основании доверенности, представляющего интересы юридического лица (иностранного юридического лица либо аккредитованного филиала или представительства иностранного юридического лица), индивидуального предпринимателя и физического лица, не являющегося индивидуальным предпринимателем и применяющего специальный налоговый режим "Налог на профессиональный доход"</w:t>
            </w:r>
          </w:p>
        </w:tc>
      </w:tr>
      <w:tr w:rsidR="00173F73" w:rsidRPr="00D45205" w14:paraId="0D6D141F" w14:textId="77777777">
        <w:tc>
          <w:tcPr>
            <w:tcW w:w="9014" w:type="dxa"/>
            <w:tcBorders>
              <w:left w:val="single" w:sz="4" w:space="0" w:color="auto"/>
              <w:right w:val="single" w:sz="4" w:space="0" w:color="auto"/>
            </w:tcBorders>
          </w:tcPr>
          <w:p w14:paraId="5C38E31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Паспортные данные представителя:</w:t>
            </w:r>
          </w:p>
        </w:tc>
      </w:tr>
      <w:tr w:rsidR="00173F73" w:rsidRPr="00D45205" w14:paraId="393CA489" w14:textId="77777777">
        <w:tc>
          <w:tcPr>
            <w:tcW w:w="9014" w:type="dxa"/>
            <w:tcBorders>
              <w:left w:val="single" w:sz="4" w:space="0" w:color="auto"/>
              <w:bottom w:val="single" w:sz="4" w:space="0" w:color="auto"/>
              <w:right w:val="single" w:sz="4" w:space="0" w:color="auto"/>
            </w:tcBorders>
          </w:tcPr>
          <w:p w14:paraId="2CA99B2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серия __________ N _______________,</w:t>
            </w:r>
          </w:p>
          <w:p w14:paraId="01B2730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дата выдачи ______________________,</w:t>
            </w:r>
          </w:p>
          <w:p w14:paraId="35F47691"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кем выдан: _______________________________________________________</w:t>
            </w:r>
          </w:p>
          <w:p w14:paraId="7E755F0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_________________________________________________________________</w:t>
            </w:r>
          </w:p>
          <w:p w14:paraId="77CBBC4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Адрес электронной почты: __________________________________________</w:t>
            </w:r>
          </w:p>
          <w:p w14:paraId="5E01D750"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Адрес регистрации по месту жительства: ___________________________________________________________</w:t>
            </w:r>
          </w:p>
          <w:p w14:paraId="07ADFFD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Контактный телефон: ______________________________________________</w:t>
            </w:r>
          </w:p>
        </w:tc>
      </w:tr>
    </w:tbl>
    <w:p w14:paraId="6680F5E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C66B2D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действующего на основании</w:t>
      </w:r>
    </w:p>
    <w:p w14:paraId="0AE737E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___________________________________________________________________________</w:t>
      </w:r>
    </w:p>
    <w:p w14:paraId="6359288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(устав, Положение, соглашение, доверенности (реквизиты документа) и т.д.)</w:t>
      </w:r>
    </w:p>
    <w:p w14:paraId="6E74D467"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p>
    <w:p w14:paraId="13055BF2"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принял  решение  об  участии в аукционе в электронной форме, и обязуется, в</w:t>
      </w:r>
    </w:p>
    <w:p w14:paraId="4FA51560"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случае  если  требование  о  внесении  задатка  предусмотрено  извещением о</w:t>
      </w:r>
    </w:p>
    <w:p w14:paraId="0B31E223"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проведении  аукциона, обеспечить поступление задатка в размере________ руб.</w:t>
      </w:r>
    </w:p>
    <w:p w14:paraId="13BD1F86"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(сумма  прописью),  в  сроки  и  в  порядке,  установленные  в  Извещении о</w:t>
      </w:r>
    </w:p>
    <w:p w14:paraId="596F241B"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проведении  аукциона,  и в соответствии с регламентом оператора электронной</w:t>
      </w:r>
    </w:p>
    <w:p w14:paraId="17C90424"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площадки.</w:t>
      </w:r>
    </w:p>
    <w:p w14:paraId="15B094E0"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1. Заявитель обязуется:</w:t>
      </w:r>
    </w:p>
    <w:p w14:paraId="324C06E7"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1.1.  Соблюдать  условия  и  порядок  проведения электронного аукциона,</w:t>
      </w:r>
    </w:p>
    <w:p w14:paraId="29B1A83B"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содержащиеся  в  извещении  о проведении электронного аукциона и регламенте</w:t>
      </w:r>
    </w:p>
    <w:p w14:paraId="1F8FB0E2"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оператора электронной площадки </w:t>
      </w:r>
      <w:hyperlink w:anchor="Par566" w:history="1">
        <w:r w:rsidRPr="00D45205">
          <w:rPr>
            <w:rFonts w:ascii="PT Astra Serif" w:hAnsi="PT Astra Serif" w:cs="Courier New"/>
            <w:color w:val="0000FF"/>
            <w:sz w:val="26"/>
            <w:szCs w:val="26"/>
          </w:rPr>
          <w:t>&lt;2&gt;</w:t>
        </w:r>
      </w:hyperlink>
      <w:r w:rsidRPr="00D45205">
        <w:rPr>
          <w:rFonts w:ascii="PT Astra Serif" w:hAnsi="PT Astra Serif" w:cs="Courier New"/>
          <w:sz w:val="26"/>
          <w:szCs w:val="26"/>
        </w:rPr>
        <w:t>.</w:t>
      </w:r>
    </w:p>
    <w:p w14:paraId="66819296"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1.2.  В  случае признания победителем аукциона в электронной форме либо</w:t>
      </w:r>
    </w:p>
    <w:p w14:paraId="13E15F15"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единственным  заявителем  или единственным участником электронного аукциона</w:t>
      </w:r>
    </w:p>
    <w:p w14:paraId="48097342" w14:textId="77777777" w:rsidR="00173F73" w:rsidRPr="00D45205" w:rsidRDefault="00173F73" w:rsidP="001E56F8">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заключить  договор с организатором электронного аукциона в порядке и сроки,</w:t>
      </w:r>
    </w:p>
    <w:p w14:paraId="2D97818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установленные извещением о проведении электронного аукциона.</w:t>
      </w:r>
    </w:p>
    <w:p w14:paraId="28509D4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2.  Заявитель  согласен  и принимает все условия, требования, положения</w:t>
      </w:r>
    </w:p>
    <w:p w14:paraId="37AEEEC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извещения о проведении электронного аукциона, проекта договора и регламента</w:t>
      </w:r>
    </w:p>
    <w:p w14:paraId="4D0B52C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оператора  электронной  площадки,  и  они  ему  понятны. Заявителю известны</w:t>
      </w:r>
    </w:p>
    <w:p w14:paraId="4672D017"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сведения об ориентирах расположения нестационарного торгового объекта, и он</w:t>
      </w:r>
    </w:p>
    <w:p w14:paraId="3DA5E69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не имеет претензий к ним.</w:t>
      </w:r>
    </w:p>
    <w:p w14:paraId="208CC9D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3. Заявитель извещен о том, что он вправе отозвать заявку в любое время</w:t>
      </w:r>
    </w:p>
    <w:p w14:paraId="5428D8EF"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до  установленных даты и времени окончания срока подачи заявок на участие в</w:t>
      </w:r>
    </w:p>
    <w:p w14:paraId="3E1724C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электронном  аукционе,  в  порядке,  установленном в извещении о проведении</w:t>
      </w:r>
    </w:p>
    <w:p w14:paraId="18EA21D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электронного аукциона.</w:t>
      </w:r>
    </w:p>
    <w:p w14:paraId="691FDB4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4.   Ответственность   за  достоверность  представленных  документов  и</w:t>
      </w:r>
    </w:p>
    <w:p w14:paraId="062C7E9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информации несет заявитель.</w:t>
      </w:r>
    </w:p>
    <w:p w14:paraId="74018FD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5.  Заявитель  подтверждает,  что  на  дату подписания настоящей заявки</w:t>
      </w:r>
    </w:p>
    <w:p w14:paraId="7AF735C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ознакомлен  с порядком проведения электронного аукциона, порядком внесения,</w:t>
      </w:r>
    </w:p>
    <w:p w14:paraId="78D68F52"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блокирования   и  прекращения  блокирования  денежных  средств  в  качестве</w:t>
      </w:r>
    </w:p>
    <w:p w14:paraId="5A45250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задатка, и они ему понятны.</w:t>
      </w:r>
    </w:p>
    <w:p w14:paraId="29A9D76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6.  Заявитель осведомлен и согласен с тем, что организатор электронного</w:t>
      </w:r>
    </w:p>
    <w:p w14:paraId="73B9792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аукциона  не  несет  ответственности  за ущерб, который может быть причинен</w:t>
      </w:r>
    </w:p>
    <w:p w14:paraId="2D6A059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заявителю  отменой электронного аукциона, внесением изменений в извещение о</w:t>
      </w:r>
    </w:p>
    <w:p w14:paraId="5764664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проведении   электронного  аукциона,  а  также  приостановлением  процедуры</w:t>
      </w:r>
    </w:p>
    <w:p w14:paraId="41B4095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проведения  аукциона  в  электронной  форме.  При  этом заявитель считается</w:t>
      </w:r>
    </w:p>
    <w:p w14:paraId="32D6D86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уведомленным   об   отмене  электронного  аукциона,  внесении  изменений  в</w:t>
      </w:r>
    </w:p>
    <w:p w14:paraId="7739793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извещение  о  проведении электронного аукциона с даты публикации информации</w:t>
      </w:r>
    </w:p>
    <w:p w14:paraId="72EBB527"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об   отмене   электронного  аукциона,  внесении  изменений  в  извещение  о</w:t>
      </w:r>
    </w:p>
    <w:p w14:paraId="57917D5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проведении  электронного  аукциона в электронной форме на официальном сайте</w:t>
      </w:r>
    </w:p>
    <w:p w14:paraId="038293A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торгов   Российской  Федерации  в  информационно-телекоммуникационной  сети</w:t>
      </w:r>
    </w:p>
    <w:p w14:paraId="4366483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Интернет для размещения информации о проведении торгов </w:t>
      </w:r>
      <w:hyperlink r:id="rId23" w:history="1">
        <w:r w:rsidRPr="00D45205">
          <w:rPr>
            <w:rFonts w:ascii="PT Astra Serif" w:hAnsi="PT Astra Serif" w:cs="Courier New"/>
            <w:color w:val="0000FF"/>
            <w:sz w:val="26"/>
            <w:szCs w:val="26"/>
          </w:rPr>
          <w:t>www.torgi.gov.ru</w:t>
        </w:r>
      </w:hyperlink>
      <w:r w:rsidRPr="00D45205">
        <w:rPr>
          <w:rFonts w:ascii="PT Astra Serif" w:hAnsi="PT Astra Serif" w:cs="Courier New"/>
          <w:sz w:val="26"/>
          <w:szCs w:val="26"/>
        </w:rPr>
        <w:t>.</w:t>
      </w:r>
    </w:p>
    <w:p w14:paraId="45EDB08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К настоящей заявке прилагаются следующие документы: </w:t>
      </w:r>
      <w:hyperlink w:anchor="Par567" w:history="1">
        <w:r w:rsidRPr="00D45205">
          <w:rPr>
            <w:rFonts w:ascii="PT Astra Serif" w:hAnsi="PT Astra Serif" w:cs="Courier New"/>
            <w:color w:val="0000FF"/>
            <w:sz w:val="26"/>
            <w:szCs w:val="26"/>
          </w:rPr>
          <w:t>&lt;3&gt;</w:t>
        </w:r>
      </w:hyperlink>
    </w:p>
    <w:p w14:paraId="4A996A7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p>
    <w:p w14:paraId="7A95CE5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"__" __________ 20__ г.   ________________/_______________________________/</w:t>
      </w:r>
    </w:p>
    <w:p w14:paraId="6018BBA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(подпись)     Ф.И.О. (последнее - при наличии)</w:t>
      </w:r>
    </w:p>
    <w:p w14:paraId="2FE4321D"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w:t>
      </w:r>
    </w:p>
    <w:p w14:paraId="606355B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13" w:name="Par565"/>
      <w:bookmarkEnd w:id="13"/>
      <w:r w:rsidRPr="00D45205">
        <w:rPr>
          <w:rFonts w:ascii="PT Astra Serif" w:hAnsi="PT Astra Serif" w:cs="Arial"/>
          <w:sz w:val="26"/>
          <w:szCs w:val="26"/>
        </w:rPr>
        <w:t>&lt;1&gt; Заполняется при подаче заявки юридическим лицом, или лицом действующим на основании доверенности.</w:t>
      </w:r>
    </w:p>
    <w:p w14:paraId="5DDBCC0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14" w:name="Par566"/>
      <w:bookmarkEnd w:id="14"/>
      <w:r w:rsidRPr="00D45205">
        <w:rPr>
          <w:rFonts w:ascii="PT Astra Serif" w:hAnsi="PT Astra Serif" w:cs="Arial"/>
          <w:sz w:val="26"/>
          <w:szCs w:val="26"/>
        </w:rPr>
        <w:t>&lt;2&gt; Ознакомлен с регламентом оператора электронной площадки при регистрации (аккредитации) на электронной площадке.</w:t>
      </w:r>
    </w:p>
    <w:p w14:paraId="543023FB"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15" w:name="Par567"/>
      <w:bookmarkEnd w:id="15"/>
      <w:r w:rsidRPr="00D45205">
        <w:rPr>
          <w:rFonts w:ascii="PT Astra Serif" w:hAnsi="PT Astra Serif" w:cs="Arial"/>
          <w:sz w:val="26"/>
          <w:szCs w:val="26"/>
        </w:rPr>
        <w:t>&lt;3&gt; Прилагается перечень документов, указанных в извещении о проведении аукциона.</w:t>
      </w:r>
    </w:p>
    <w:p w14:paraId="55E1276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9B2793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EE1B736" w14:textId="77777777" w:rsidR="00173F73" w:rsidRPr="000E6B84" w:rsidRDefault="00173F73" w:rsidP="00173F73">
      <w:pPr>
        <w:autoSpaceDE w:val="0"/>
        <w:autoSpaceDN w:val="0"/>
        <w:adjustRightInd w:val="0"/>
        <w:spacing w:after="0" w:line="240" w:lineRule="auto"/>
        <w:jc w:val="both"/>
        <w:rPr>
          <w:rFonts w:ascii="PT Astra Serif" w:hAnsi="PT Astra Serif" w:cs="Arial"/>
          <w:sz w:val="26"/>
          <w:szCs w:val="26"/>
        </w:rPr>
      </w:pPr>
    </w:p>
    <w:p w14:paraId="043E3FE1"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6325431F"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278CF8CB"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6631593D"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0E395CAB"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49A4C7FD"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519913C5"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789844C1"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0492984D"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06E982F0"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4750F72C"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08271F7D"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5FEFC358"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0C25E502"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24CF2FA1"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3B630C47"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61DAE2FF"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25433D5C"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1F95BB68"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4E43351C"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03595316"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14D5134A" w14:textId="77777777" w:rsidR="006259A9" w:rsidRPr="000E6B84" w:rsidRDefault="006259A9" w:rsidP="00173F73">
      <w:pPr>
        <w:autoSpaceDE w:val="0"/>
        <w:autoSpaceDN w:val="0"/>
        <w:adjustRightInd w:val="0"/>
        <w:spacing w:after="0" w:line="240" w:lineRule="auto"/>
        <w:jc w:val="both"/>
        <w:rPr>
          <w:rFonts w:ascii="PT Astra Serif" w:hAnsi="PT Astra Serif" w:cs="Arial"/>
          <w:sz w:val="26"/>
          <w:szCs w:val="26"/>
        </w:rPr>
      </w:pPr>
    </w:p>
    <w:p w14:paraId="4D51BC5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3B47515" w14:textId="77777777" w:rsidR="00173F73" w:rsidRDefault="00173F73" w:rsidP="00173F73">
      <w:pPr>
        <w:autoSpaceDE w:val="0"/>
        <w:autoSpaceDN w:val="0"/>
        <w:adjustRightInd w:val="0"/>
        <w:spacing w:after="0" w:line="240" w:lineRule="auto"/>
        <w:jc w:val="both"/>
        <w:rPr>
          <w:rFonts w:ascii="PT Astra Serif" w:hAnsi="PT Astra Serif" w:cs="Arial"/>
          <w:sz w:val="26"/>
          <w:szCs w:val="26"/>
        </w:rPr>
      </w:pPr>
    </w:p>
    <w:p w14:paraId="4CFC8809"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0EFBA035"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663DCA0C"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6B7D226C" w14:textId="77777777" w:rsidR="00007AD5" w:rsidRDefault="00007AD5" w:rsidP="00173F73">
      <w:pPr>
        <w:autoSpaceDE w:val="0"/>
        <w:autoSpaceDN w:val="0"/>
        <w:adjustRightInd w:val="0"/>
        <w:spacing w:after="0" w:line="240" w:lineRule="auto"/>
        <w:jc w:val="both"/>
        <w:rPr>
          <w:rFonts w:ascii="PT Astra Serif" w:hAnsi="PT Astra Serif" w:cs="Arial"/>
          <w:sz w:val="26"/>
          <w:szCs w:val="26"/>
        </w:rPr>
      </w:pPr>
    </w:p>
    <w:p w14:paraId="3A9E70F0" w14:textId="77777777" w:rsidR="00007AD5" w:rsidRPr="00D45205" w:rsidRDefault="00007AD5" w:rsidP="00173F73">
      <w:pPr>
        <w:autoSpaceDE w:val="0"/>
        <w:autoSpaceDN w:val="0"/>
        <w:adjustRightInd w:val="0"/>
        <w:spacing w:after="0" w:line="240" w:lineRule="auto"/>
        <w:jc w:val="both"/>
        <w:rPr>
          <w:rFonts w:ascii="PT Astra Serif" w:hAnsi="PT Astra Serif" w:cs="Arial"/>
          <w:sz w:val="26"/>
          <w:szCs w:val="26"/>
        </w:rPr>
      </w:pPr>
    </w:p>
    <w:p w14:paraId="6B5F69A6" w14:textId="77777777" w:rsidR="00173F73" w:rsidRPr="00D45205" w:rsidRDefault="00173F73" w:rsidP="00173F73">
      <w:pPr>
        <w:autoSpaceDE w:val="0"/>
        <w:autoSpaceDN w:val="0"/>
        <w:adjustRightInd w:val="0"/>
        <w:spacing w:after="0" w:line="240" w:lineRule="auto"/>
        <w:jc w:val="right"/>
        <w:outlineLvl w:val="3"/>
        <w:rPr>
          <w:rFonts w:ascii="PT Astra Serif" w:hAnsi="PT Astra Serif" w:cs="Arial"/>
          <w:sz w:val="26"/>
          <w:szCs w:val="26"/>
        </w:rPr>
      </w:pPr>
      <w:r w:rsidRPr="00D45205">
        <w:rPr>
          <w:rFonts w:ascii="PT Astra Serif" w:hAnsi="PT Astra Serif" w:cs="Arial"/>
          <w:sz w:val="26"/>
          <w:szCs w:val="26"/>
        </w:rPr>
        <w:t>Приложение N 1</w:t>
      </w:r>
    </w:p>
    <w:p w14:paraId="4664E390"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к форме заявки</w:t>
      </w:r>
    </w:p>
    <w:p w14:paraId="277AF8A2"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на участие в аукционе</w:t>
      </w:r>
    </w:p>
    <w:p w14:paraId="33A1393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B1CCF1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СОГЛАСИЕ</w:t>
      </w:r>
    </w:p>
    <w:p w14:paraId="2B40A21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на обработку персональных данных</w:t>
      </w:r>
    </w:p>
    <w:p w14:paraId="6996D07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p>
    <w:p w14:paraId="59C8B1C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Я, _______________________________________________________________________,</w:t>
      </w:r>
    </w:p>
    <w:p w14:paraId="0359413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(Ф.И.О. (последнее - при наличии))</w:t>
      </w:r>
    </w:p>
    <w:p w14:paraId="1227A29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Паспорт ____________________________ выдан _______________________________,</w:t>
      </w:r>
    </w:p>
    <w:p w14:paraId="15962D6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(серия, номер)                  (когда и кем выдан)</w:t>
      </w:r>
    </w:p>
    <w:p w14:paraId="3D580C5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адрес регистрации по месту жительства: ___________________________________,</w:t>
      </w:r>
    </w:p>
    <w:p w14:paraId="75DDB26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номер телефона __________________, адрес электронной почты ________________</w:t>
      </w:r>
    </w:p>
    <w:p w14:paraId="5512FD7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__________________________________________________________________________,</w:t>
      </w:r>
    </w:p>
    <w:p w14:paraId="54931127"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почтовый адрес ____________________________________________________________</w:t>
      </w:r>
    </w:p>
    <w:p w14:paraId="2905EB3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в соответствии с </w:t>
      </w:r>
      <w:hyperlink r:id="rId24" w:history="1">
        <w:r w:rsidRPr="00D45205">
          <w:rPr>
            <w:rFonts w:ascii="PT Astra Serif" w:hAnsi="PT Astra Serif" w:cs="Courier New"/>
            <w:color w:val="0000FF"/>
            <w:sz w:val="26"/>
            <w:szCs w:val="26"/>
          </w:rPr>
          <w:t>частью 4 статьи 9</w:t>
        </w:r>
      </w:hyperlink>
      <w:r w:rsidRPr="00D45205">
        <w:rPr>
          <w:rFonts w:ascii="PT Astra Serif" w:hAnsi="PT Astra Serif" w:cs="Courier New"/>
          <w:sz w:val="26"/>
          <w:szCs w:val="26"/>
        </w:rPr>
        <w:t xml:space="preserve"> Федерального закона от 27 июля 2006 года</w:t>
      </w:r>
    </w:p>
    <w:p w14:paraId="631DAC5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N  152-ФЗ  "О  персональных  данных"  в целях участия в открытом аукционе в</w:t>
      </w:r>
    </w:p>
    <w:p w14:paraId="04688BA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электронной форме на право заключения договора на размещение и эксплуатацию</w:t>
      </w:r>
    </w:p>
    <w:p w14:paraId="39C137B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нестационарного  торгового  объекта  на  земельном  участке,  находящемся в</w:t>
      </w:r>
    </w:p>
    <w:p w14:paraId="44824E7A" w14:textId="77777777" w:rsidR="00173F73" w:rsidRPr="00D45205" w:rsidRDefault="00173F73" w:rsidP="00E4450D">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муниципальной     собственности     муниципального    образования    "</w:t>
      </w:r>
      <w:r w:rsidR="00E4450D">
        <w:rPr>
          <w:rFonts w:ascii="PT Astra Serif" w:hAnsi="PT Astra Serif" w:cs="Courier New"/>
          <w:sz w:val="26"/>
          <w:szCs w:val="26"/>
        </w:rPr>
        <w:t>Чемальский район</w:t>
      </w:r>
      <w:r w:rsidRPr="00D45205">
        <w:rPr>
          <w:rFonts w:ascii="PT Astra Serif" w:hAnsi="PT Astra Serif" w:cs="Courier New"/>
          <w:sz w:val="26"/>
          <w:szCs w:val="26"/>
        </w:rPr>
        <w:t>",   на   землях   или   земельном   участке,  государственная</w:t>
      </w:r>
    </w:p>
    <w:p w14:paraId="56097B9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собственность  на  который  не  разграничена,  расположенных  на территории</w:t>
      </w:r>
    </w:p>
    <w:p w14:paraId="44D7C89E"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муниципального  образования  "</w:t>
      </w:r>
      <w:r w:rsidR="00E4450D">
        <w:rPr>
          <w:rFonts w:ascii="PT Astra Serif" w:hAnsi="PT Astra Serif" w:cs="Courier New"/>
          <w:sz w:val="26"/>
          <w:szCs w:val="26"/>
        </w:rPr>
        <w:t>Чемальский район</w:t>
      </w:r>
      <w:r w:rsidRPr="00D45205">
        <w:rPr>
          <w:rFonts w:ascii="PT Astra Serif" w:hAnsi="PT Astra Serif" w:cs="Courier New"/>
          <w:sz w:val="26"/>
          <w:szCs w:val="26"/>
        </w:rPr>
        <w:t>"  (далее  -  торги), даю</w:t>
      </w:r>
    </w:p>
    <w:p w14:paraId="2538310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согласие  Исполнительно-распорядительному  органу местного самоуправления -</w:t>
      </w:r>
    </w:p>
    <w:p w14:paraId="77BE05B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администрации </w:t>
      </w:r>
      <w:r w:rsidR="00E4450D">
        <w:rPr>
          <w:rFonts w:ascii="PT Astra Serif" w:hAnsi="PT Astra Serif" w:cs="Courier New"/>
          <w:sz w:val="26"/>
          <w:szCs w:val="26"/>
        </w:rPr>
        <w:t>Чемальского района</w:t>
      </w:r>
      <w:r w:rsidRPr="00D45205">
        <w:rPr>
          <w:rFonts w:ascii="PT Astra Serif" w:hAnsi="PT Astra Serif" w:cs="Courier New"/>
          <w:sz w:val="26"/>
          <w:szCs w:val="26"/>
        </w:rPr>
        <w:t xml:space="preserve"> (далее - Администрация),  аукционной  комиссии  по</w:t>
      </w:r>
    </w:p>
    <w:p w14:paraId="4FEE9A2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проведению  открытого  аукциона  в  электронной  форме  на право заключения</w:t>
      </w:r>
    </w:p>
    <w:p w14:paraId="0F9C54B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договора  на размещение и эксплуатацию нестационарного торгового объекта на</w:t>
      </w:r>
    </w:p>
    <w:p w14:paraId="7B6B7B3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земельном участке, находящемся в муниципальной собственности муниципального</w:t>
      </w:r>
    </w:p>
    <w:p w14:paraId="65632C1F"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образования   "</w:t>
      </w:r>
      <w:r w:rsidR="00B61816">
        <w:rPr>
          <w:rFonts w:ascii="PT Astra Serif" w:hAnsi="PT Astra Serif" w:cs="Courier New"/>
          <w:sz w:val="26"/>
          <w:szCs w:val="26"/>
        </w:rPr>
        <w:t>Чемальский район</w:t>
      </w:r>
      <w:r w:rsidRPr="00D45205">
        <w:rPr>
          <w:rFonts w:ascii="PT Astra Serif" w:hAnsi="PT Astra Serif" w:cs="Courier New"/>
          <w:sz w:val="26"/>
          <w:szCs w:val="26"/>
        </w:rPr>
        <w:t>",  на  землях  или  земельном  участке,</w:t>
      </w:r>
    </w:p>
    <w:p w14:paraId="28A0893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государственная  собственность на который не разграничена, расположенных на</w:t>
      </w:r>
    </w:p>
    <w:p w14:paraId="31BBCDCE"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территории   муниципального  образования  "</w:t>
      </w:r>
      <w:r w:rsidR="00B61816">
        <w:rPr>
          <w:rFonts w:ascii="PT Astra Serif" w:hAnsi="PT Astra Serif" w:cs="Courier New"/>
          <w:sz w:val="26"/>
          <w:szCs w:val="26"/>
        </w:rPr>
        <w:t>Чемальский район</w:t>
      </w:r>
      <w:r w:rsidRPr="00D45205">
        <w:rPr>
          <w:rFonts w:ascii="PT Astra Serif" w:hAnsi="PT Astra Serif" w:cs="Courier New"/>
          <w:sz w:val="26"/>
          <w:szCs w:val="26"/>
        </w:rPr>
        <w:t>"  (далее  -</w:t>
      </w:r>
    </w:p>
    <w:p w14:paraId="0CD329B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Комиссия),  находящимся  по адресу: </w:t>
      </w:r>
      <w:r w:rsidR="00B61816">
        <w:rPr>
          <w:rFonts w:ascii="PT Astra Serif" w:hAnsi="PT Astra Serif" w:cs="Courier New"/>
          <w:sz w:val="26"/>
          <w:szCs w:val="26"/>
        </w:rPr>
        <w:t>с. Чемал</w:t>
      </w:r>
      <w:r w:rsidRPr="00D45205">
        <w:rPr>
          <w:rFonts w:ascii="PT Astra Serif" w:hAnsi="PT Astra Serif" w:cs="Courier New"/>
          <w:sz w:val="26"/>
          <w:szCs w:val="26"/>
        </w:rPr>
        <w:t xml:space="preserve">, </w:t>
      </w:r>
      <w:r w:rsidR="00B61816">
        <w:rPr>
          <w:rFonts w:ascii="PT Astra Serif" w:hAnsi="PT Astra Serif" w:cs="Courier New"/>
          <w:sz w:val="26"/>
          <w:szCs w:val="26"/>
        </w:rPr>
        <w:t>ул</w:t>
      </w:r>
      <w:r w:rsidRPr="00D45205">
        <w:rPr>
          <w:rFonts w:ascii="PT Astra Serif" w:hAnsi="PT Astra Serif" w:cs="Courier New"/>
          <w:sz w:val="26"/>
          <w:szCs w:val="26"/>
        </w:rPr>
        <w:t xml:space="preserve">. </w:t>
      </w:r>
      <w:r w:rsidR="00B61816">
        <w:rPr>
          <w:rFonts w:ascii="PT Astra Serif" w:hAnsi="PT Astra Serif" w:cs="Courier New"/>
          <w:sz w:val="26"/>
          <w:szCs w:val="26"/>
        </w:rPr>
        <w:t>Пчелкина</w:t>
      </w:r>
      <w:r w:rsidRPr="00D45205">
        <w:rPr>
          <w:rFonts w:ascii="PT Astra Serif" w:hAnsi="PT Astra Serif" w:cs="Courier New"/>
          <w:sz w:val="26"/>
          <w:szCs w:val="26"/>
        </w:rPr>
        <w:t>,</w:t>
      </w:r>
      <w:r w:rsidR="00750A29">
        <w:rPr>
          <w:rFonts w:ascii="PT Astra Serif" w:hAnsi="PT Astra Serif" w:cs="Courier New"/>
          <w:sz w:val="26"/>
          <w:szCs w:val="26"/>
        </w:rPr>
        <w:t xml:space="preserve"> </w:t>
      </w:r>
      <w:r w:rsidR="00B61816">
        <w:rPr>
          <w:rFonts w:ascii="PT Astra Serif" w:hAnsi="PT Astra Serif" w:cs="Courier New"/>
          <w:sz w:val="26"/>
          <w:szCs w:val="26"/>
        </w:rPr>
        <w:t xml:space="preserve">д.  </w:t>
      </w:r>
      <w:r w:rsidRPr="00D45205">
        <w:rPr>
          <w:rFonts w:ascii="PT Astra Serif" w:hAnsi="PT Astra Serif" w:cs="Courier New"/>
          <w:sz w:val="26"/>
          <w:szCs w:val="26"/>
        </w:rPr>
        <w:t>8</w:t>
      </w:r>
      <w:r w:rsidR="00B61816">
        <w:rPr>
          <w:rFonts w:ascii="PT Astra Serif" w:hAnsi="PT Astra Serif" w:cs="Courier New"/>
          <w:sz w:val="26"/>
          <w:szCs w:val="26"/>
        </w:rPr>
        <w:t>9</w:t>
      </w:r>
      <w:r w:rsidRPr="00D45205">
        <w:rPr>
          <w:rFonts w:ascii="PT Astra Serif" w:hAnsi="PT Astra Serif" w:cs="Courier New"/>
          <w:sz w:val="26"/>
          <w:szCs w:val="26"/>
        </w:rPr>
        <w:t>,  на обработку моих персональных данных, относящихся исключительно к</w:t>
      </w:r>
    </w:p>
    <w:p w14:paraId="1BF4D93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перечисленным ниже категориям персональных данных:</w:t>
      </w:r>
    </w:p>
    <w:p w14:paraId="1B3E6E4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фамилия, имя, отчество (при наличии);</w:t>
      </w:r>
    </w:p>
    <w:p w14:paraId="451A267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пол;</w:t>
      </w:r>
    </w:p>
    <w:p w14:paraId="17434AD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дата рождения;</w:t>
      </w:r>
    </w:p>
    <w:p w14:paraId="0B9A4A16"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тип документа, удостоверяющего личность;</w:t>
      </w:r>
    </w:p>
    <w:p w14:paraId="3918E1C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данные документа, удостоверяющего личность;</w:t>
      </w:r>
    </w:p>
    <w:p w14:paraId="0A9A09C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гражданство;</w:t>
      </w:r>
    </w:p>
    <w:p w14:paraId="5274D3A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платежные реквизиты;</w:t>
      </w:r>
    </w:p>
    <w:p w14:paraId="66E8A3C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адрес места жительства;</w:t>
      </w:r>
    </w:p>
    <w:p w14:paraId="05DF072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сведения о регистрации в системе индивидуального (персонифицированного)</w:t>
      </w:r>
    </w:p>
    <w:p w14:paraId="5821DCB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учета;</w:t>
      </w:r>
    </w:p>
    <w:p w14:paraId="261D8D96"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сведения об индивидуальном номере налогоплательщика;</w:t>
      </w:r>
    </w:p>
    <w:p w14:paraId="56CD67F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контактная   информация   (номер  телефона,  адрес  электронной  почты,</w:t>
      </w:r>
    </w:p>
    <w:p w14:paraId="21196816"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почтовый адрес).</w:t>
      </w:r>
    </w:p>
    <w:p w14:paraId="66BADE2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То  есть  согласие  на  совершение  действий, предусмотренных </w:t>
      </w:r>
      <w:hyperlink r:id="rId25" w:history="1">
        <w:r w:rsidRPr="00D45205">
          <w:rPr>
            <w:rFonts w:ascii="PT Astra Serif" w:hAnsi="PT Astra Serif" w:cs="Courier New"/>
            <w:color w:val="0000FF"/>
            <w:sz w:val="26"/>
            <w:szCs w:val="26"/>
          </w:rPr>
          <w:t>пунктом 3</w:t>
        </w:r>
      </w:hyperlink>
    </w:p>
    <w:p w14:paraId="29EA111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статьи  3 Федерального закона от 27 июля 2006 года N 152-ФЗ "О персональных</w:t>
      </w:r>
    </w:p>
    <w:p w14:paraId="139E16F7"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данных":  любое  действие  (операция) или совокупность действий (операций),</w:t>
      </w:r>
    </w:p>
    <w:p w14:paraId="32E3CE62"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совершаемых  с  использованием  средств автоматизации или без использования</w:t>
      </w:r>
    </w:p>
    <w:p w14:paraId="6871587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таких    средств   с   персональными   данными,   включая   сбор,   запись,</w:t>
      </w:r>
    </w:p>
    <w:p w14:paraId="5F5BEFC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систематизацию,  накопление,  хранение,  уточнение (обновление, изменение),</w:t>
      </w:r>
    </w:p>
    <w:p w14:paraId="650971C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извлечение,   использование,   передачу  (распространение,  предоставление,</w:t>
      </w:r>
    </w:p>
    <w:p w14:paraId="365E3DF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доступ),  обезличивание,  блокирование,  удаление, уничтожение персональных</w:t>
      </w:r>
    </w:p>
    <w:p w14:paraId="587B73A2"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данных.</w:t>
      </w:r>
    </w:p>
    <w:p w14:paraId="130FFE52"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Я   проинформирован(а),   ч</w:t>
      </w:r>
      <w:r w:rsidR="00B61816">
        <w:rPr>
          <w:rFonts w:ascii="PT Astra Serif" w:hAnsi="PT Astra Serif" w:cs="Courier New"/>
          <w:sz w:val="26"/>
          <w:szCs w:val="26"/>
        </w:rPr>
        <w:t>то   Администрация</w:t>
      </w:r>
      <w:r w:rsidRPr="00D45205">
        <w:rPr>
          <w:rFonts w:ascii="PT Astra Serif" w:hAnsi="PT Astra Serif" w:cs="Courier New"/>
          <w:sz w:val="26"/>
          <w:szCs w:val="26"/>
        </w:rPr>
        <w:t>,   Комиссия</w:t>
      </w:r>
    </w:p>
    <w:p w14:paraId="679C5BE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гарантируют обработку моих персональных данных в соответствии с действующим</w:t>
      </w:r>
    </w:p>
    <w:p w14:paraId="747F0ED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законодательством  Российской  Федерации  как  не автоматизированным, так и</w:t>
      </w:r>
    </w:p>
    <w:p w14:paraId="4968A74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автоматизированным способами.</w:t>
      </w:r>
    </w:p>
    <w:p w14:paraId="4EE6BEC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Настоящее  согласие  действует  в  течение  срока  хранения информации,</w:t>
      </w:r>
    </w:p>
    <w:p w14:paraId="05321D5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связанной участием в торгах.</w:t>
      </w:r>
    </w:p>
    <w:p w14:paraId="6E9CFAF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Настоящее  согласие  может  быть  отозвано  в  любой  момент  по  моему</w:t>
      </w:r>
    </w:p>
    <w:p w14:paraId="17546D1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письменному заявлению.</w:t>
      </w:r>
    </w:p>
    <w:p w14:paraId="1CEA986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Я  подтверждаю,  что,  давая  такое согласие, я действую по собственной</w:t>
      </w:r>
    </w:p>
    <w:p w14:paraId="6EE64B7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воле и в своих интересах.</w:t>
      </w:r>
    </w:p>
    <w:p w14:paraId="13EAD59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Я ознакомлен(а), что в случае отзыва настоящего согласия Администрация</w:t>
      </w:r>
    </w:p>
    <w:p w14:paraId="33112AA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и  Комиссия вправе продолжить обработку персональных данных без</w:t>
      </w:r>
    </w:p>
    <w:p w14:paraId="349EC507"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согласия при наличии оснований, указанных в </w:t>
      </w:r>
      <w:hyperlink r:id="rId26" w:history="1">
        <w:r w:rsidRPr="00D45205">
          <w:rPr>
            <w:rFonts w:ascii="PT Astra Serif" w:hAnsi="PT Astra Serif" w:cs="Courier New"/>
            <w:color w:val="0000FF"/>
            <w:sz w:val="26"/>
            <w:szCs w:val="26"/>
          </w:rPr>
          <w:t>пунктах 2</w:t>
        </w:r>
      </w:hyperlink>
      <w:r w:rsidRPr="00D45205">
        <w:rPr>
          <w:rFonts w:ascii="PT Astra Serif" w:hAnsi="PT Astra Serif" w:cs="Courier New"/>
          <w:sz w:val="26"/>
          <w:szCs w:val="26"/>
        </w:rPr>
        <w:t xml:space="preserve"> - </w:t>
      </w:r>
      <w:hyperlink r:id="rId27" w:history="1">
        <w:r w:rsidRPr="00D45205">
          <w:rPr>
            <w:rFonts w:ascii="PT Astra Serif" w:hAnsi="PT Astra Serif" w:cs="Courier New"/>
            <w:color w:val="0000FF"/>
            <w:sz w:val="26"/>
            <w:szCs w:val="26"/>
          </w:rPr>
          <w:t>11 части 1 статьи 6</w:t>
        </w:r>
      </w:hyperlink>
    </w:p>
    <w:p w14:paraId="49F96E6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Федерального закона от 27 июля 2006 года N 152-ФЗ "О персональных данных".</w:t>
      </w:r>
    </w:p>
    <w:p w14:paraId="010CCBC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p>
    <w:p w14:paraId="62F2FFF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"__" __________ 20__ г.       ____________/_______________________________/</w:t>
      </w:r>
    </w:p>
    <w:p w14:paraId="1F51883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(подпись)   Ф.И.О. (последнее - при наличии)</w:t>
      </w:r>
    </w:p>
    <w:p w14:paraId="15E24AE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255FE22C" w14:textId="77777777" w:rsidR="00173F73" w:rsidRDefault="00173F73" w:rsidP="00173F73">
      <w:pPr>
        <w:autoSpaceDE w:val="0"/>
        <w:autoSpaceDN w:val="0"/>
        <w:adjustRightInd w:val="0"/>
        <w:spacing w:after="0" w:line="240" w:lineRule="auto"/>
        <w:jc w:val="both"/>
        <w:rPr>
          <w:rFonts w:ascii="PT Astra Serif" w:hAnsi="PT Astra Serif" w:cs="Arial"/>
          <w:sz w:val="26"/>
          <w:szCs w:val="26"/>
        </w:rPr>
      </w:pPr>
    </w:p>
    <w:p w14:paraId="6A74878D"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138116B3"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5A5088C6"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5E9BF329"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1FCC66EE"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7F9575AC"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23D0570D"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0AA8421A"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73FC91A5"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3B6C5B9B"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47031C1B"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5D5A06A2"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61BD51FC"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36FF2848"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75B93608"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5D5AD5FA"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00CFC871"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E494AC0" w14:textId="77777777" w:rsidR="00007AD5" w:rsidRDefault="00007AD5" w:rsidP="00173F73">
      <w:pPr>
        <w:autoSpaceDE w:val="0"/>
        <w:autoSpaceDN w:val="0"/>
        <w:adjustRightInd w:val="0"/>
        <w:spacing w:after="0" w:line="240" w:lineRule="auto"/>
        <w:jc w:val="right"/>
        <w:outlineLvl w:val="3"/>
        <w:rPr>
          <w:rFonts w:ascii="PT Astra Serif" w:hAnsi="PT Astra Serif" w:cs="Arial"/>
          <w:sz w:val="26"/>
          <w:szCs w:val="26"/>
        </w:rPr>
      </w:pPr>
    </w:p>
    <w:p w14:paraId="1CC58E55" w14:textId="77777777" w:rsidR="00007AD5" w:rsidRDefault="00007AD5" w:rsidP="00173F73">
      <w:pPr>
        <w:autoSpaceDE w:val="0"/>
        <w:autoSpaceDN w:val="0"/>
        <w:adjustRightInd w:val="0"/>
        <w:spacing w:after="0" w:line="240" w:lineRule="auto"/>
        <w:jc w:val="right"/>
        <w:outlineLvl w:val="3"/>
        <w:rPr>
          <w:rFonts w:ascii="PT Astra Serif" w:hAnsi="PT Astra Serif" w:cs="Arial"/>
          <w:sz w:val="26"/>
          <w:szCs w:val="26"/>
        </w:rPr>
      </w:pPr>
    </w:p>
    <w:p w14:paraId="61F20501" w14:textId="77777777" w:rsidR="00173F73" w:rsidRPr="00D45205" w:rsidRDefault="00173F73" w:rsidP="00173F73">
      <w:pPr>
        <w:autoSpaceDE w:val="0"/>
        <w:autoSpaceDN w:val="0"/>
        <w:adjustRightInd w:val="0"/>
        <w:spacing w:after="0" w:line="240" w:lineRule="auto"/>
        <w:jc w:val="right"/>
        <w:outlineLvl w:val="3"/>
        <w:rPr>
          <w:rFonts w:ascii="PT Astra Serif" w:hAnsi="PT Astra Serif" w:cs="Arial"/>
          <w:sz w:val="26"/>
          <w:szCs w:val="26"/>
        </w:rPr>
      </w:pPr>
      <w:r w:rsidRPr="00D45205">
        <w:rPr>
          <w:rFonts w:ascii="PT Astra Serif" w:hAnsi="PT Astra Serif" w:cs="Arial"/>
          <w:sz w:val="26"/>
          <w:szCs w:val="26"/>
        </w:rPr>
        <w:t>Приложение N 2</w:t>
      </w:r>
    </w:p>
    <w:p w14:paraId="1CB6E510"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к форме заявки</w:t>
      </w:r>
    </w:p>
    <w:p w14:paraId="2F7E474B"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на участие в аукционе</w:t>
      </w:r>
    </w:p>
    <w:p w14:paraId="1A81CFB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10AF75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СОГЛАСИЕ</w:t>
      </w:r>
    </w:p>
    <w:p w14:paraId="1CBFF6F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на обработку персональных данных, разрешенных субъектом</w:t>
      </w:r>
    </w:p>
    <w:p w14:paraId="0B71145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персональных данных для распространения</w:t>
      </w:r>
    </w:p>
    <w:p w14:paraId="0C26AAC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p>
    <w:p w14:paraId="42719F7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Я, _______________________________________________________________________,</w:t>
      </w:r>
    </w:p>
    <w:p w14:paraId="1BFE94C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(Ф.И.О. (последнее - при наличии))</w:t>
      </w:r>
    </w:p>
    <w:p w14:paraId="109E1C2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Паспорт __________________________ выдан _________________________________,</w:t>
      </w:r>
    </w:p>
    <w:p w14:paraId="1CAA4B0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(серия, номер)                  (когда и кем выдан)</w:t>
      </w:r>
    </w:p>
    <w:p w14:paraId="4C0C022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адрес регистрации по месту жительства: ___________________________________,</w:t>
      </w:r>
    </w:p>
    <w:p w14:paraId="03BAC8F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номер телефона __________________, адрес электронной почты _______________,</w:t>
      </w:r>
    </w:p>
    <w:p w14:paraId="2FBC73D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почтовый адрес ____________________________________________________________</w:t>
      </w:r>
    </w:p>
    <w:p w14:paraId="6BB3C25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в  соответствии  со  </w:t>
      </w:r>
      <w:hyperlink r:id="rId28" w:history="1">
        <w:r w:rsidRPr="00D45205">
          <w:rPr>
            <w:rFonts w:ascii="PT Astra Serif" w:hAnsi="PT Astra Serif" w:cs="Courier New"/>
            <w:color w:val="0000FF"/>
            <w:sz w:val="26"/>
            <w:szCs w:val="26"/>
          </w:rPr>
          <w:t>статьей  10.1</w:t>
        </w:r>
      </w:hyperlink>
      <w:r w:rsidRPr="00D45205">
        <w:rPr>
          <w:rFonts w:ascii="PT Astra Serif" w:hAnsi="PT Astra Serif" w:cs="Courier New"/>
          <w:sz w:val="26"/>
          <w:szCs w:val="26"/>
        </w:rPr>
        <w:t xml:space="preserve"> Федерального закона от 27 июля 2006 года</w:t>
      </w:r>
    </w:p>
    <w:p w14:paraId="6A342E6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N  152-ФЗ  "О  персональных  данных"  в целях участия в открытом аукционе в</w:t>
      </w:r>
    </w:p>
    <w:p w14:paraId="6EE5A76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электронной форме на право заключения договора на размещение и эксплуатацию</w:t>
      </w:r>
    </w:p>
    <w:p w14:paraId="7B53B67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нестационарного  торгового  объекта  на  земельном  участке,  находящемся в</w:t>
      </w:r>
    </w:p>
    <w:p w14:paraId="558AE47E" w14:textId="77777777" w:rsidR="00173F73" w:rsidRPr="00D45205" w:rsidRDefault="00173F73" w:rsidP="00B61816">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муниципальной     собственности     муниципального    образования    "</w:t>
      </w:r>
      <w:r w:rsidR="00B61816">
        <w:rPr>
          <w:rFonts w:ascii="PT Astra Serif" w:hAnsi="PT Astra Serif" w:cs="Courier New"/>
          <w:sz w:val="26"/>
          <w:szCs w:val="26"/>
        </w:rPr>
        <w:t>Чемальский район</w:t>
      </w:r>
      <w:r w:rsidRPr="00D45205">
        <w:rPr>
          <w:rFonts w:ascii="PT Astra Serif" w:hAnsi="PT Astra Serif" w:cs="Courier New"/>
          <w:sz w:val="26"/>
          <w:szCs w:val="26"/>
        </w:rPr>
        <w:t>",   на   землях   или   земельном   участке,  государственная</w:t>
      </w:r>
    </w:p>
    <w:p w14:paraId="4C6C8EB6"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собственность  на  который  не  разграничена,  расположенных  на территории</w:t>
      </w:r>
    </w:p>
    <w:p w14:paraId="7BABCD4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муниципального  образования  "</w:t>
      </w:r>
      <w:r w:rsidR="00B61816">
        <w:rPr>
          <w:rFonts w:ascii="PT Astra Serif" w:hAnsi="PT Astra Serif" w:cs="Courier New"/>
          <w:sz w:val="26"/>
          <w:szCs w:val="26"/>
        </w:rPr>
        <w:t>Чемальский район</w:t>
      </w:r>
      <w:r w:rsidRPr="00D45205">
        <w:rPr>
          <w:rFonts w:ascii="PT Astra Serif" w:hAnsi="PT Astra Serif" w:cs="Courier New"/>
          <w:sz w:val="26"/>
          <w:szCs w:val="26"/>
        </w:rPr>
        <w:t>"  (далее  -  торги), даю</w:t>
      </w:r>
    </w:p>
    <w:p w14:paraId="08EE4176"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согласие  Исполнительно-распорядительному  органу местного самоуправления -</w:t>
      </w:r>
    </w:p>
    <w:p w14:paraId="3751EF4F"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администрации </w:t>
      </w:r>
      <w:r w:rsidR="00B61816">
        <w:rPr>
          <w:rFonts w:ascii="PT Astra Serif" w:hAnsi="PT Astra Serif" w:cs="Courier New"/>
          <w:sz w:val="26"/>
          <w:szCs w:val="26"/>
        </w:rPr>
        <w:t>Чемальского района (далее - Администрация)</w:t>
      </w:r>
      <w:r w:rsidRPr="00D45205">
        <w:rPr>
          <w:rFonts w:ascii="PT Astra Serif" w:hAnsi="PT Astra Serif" w:cs="Courier New"/>
          <w:sz w:val="26"/>
          <w:szCs w:val="26"/>
        </w:rPr>
        <w:t>,  аукционной  комиссии  по</w:t>
      </w:r>
    </w:p>
    <w:p w14:paraId="5D56805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проведению  открытого  аукциона  в  электронной  форме  на право заключения</w:t>
      </w:r>
    </w:p>
    <w:p w14:paraId="5A857C5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договора  на размещение и эксплуатацию нестационарного торгового объекта на</w:t>
      </w:r>
    </w:p>
    <w:p w14:paraId="4E00ECE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земельном участке, находящемся в муниципальной собственности муниципального</w:t>
      </w:r>
    </w:p>
    <w:p w14:paraId="148E249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образования   "</w:t>
      </w:r>
      <w:r w:rsidR="00B61816">
        <w:rPr>
          <w:rFonts w:ascii="PT Astra Serif" w:hAnsi="PT Astra Serif" w:cs="Courier New"/>
          <w:sz w:val="26"/>
          <w:szCs w:val="26"/>
        </w:rPr>
        <w:t>Чемальский район</w:t>
      </w:r>
      <w:r w:rsidRPr="00D45205">
        <w:rPr>
          <w:rFonts w:ascii="PT Astra Serif" w:hAnsi="PT Astra Serif" w:cs="Courier New"/>
          <w:sz w:val="26"/>
          <w:szCs w:val="26"/>
        </w:rPr>
        <w:t>",  на  землях  или  земельном  участке,</w:t>
      </w:r>
    </w:p>
    <w:p w14:paraId="2C1E0B7F"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государственная  собственность на который не разграничена, расположенных на</w:t>
      </w:r>
    </w:p>
    <w:p w14:paraId="17ABD6C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территории   муниципального  образования  "</w:t>
      </w:r>
      <w:r w:rsidR="00B61816">
        <w:rPr>
          <w:rFonts w:ascii="PT Astra Serif" w:hAnsi="PT Astra Serif" w:cs="Courier New"/>
          <w:sz w:val="26"/>
          <w:szCs w:val="26"/>
        </w:rPr>
        <w:t>Чемальский район</w:t>
      </w:r>
      <w:r w:rsidRPr="00D45205">
        <w:rPr>
          <w:rFonts w:ascii="PT Astra Serif" w:hAnsi="PT Astra Serif" w:cs="Courier New"/>
          <w:sz w:val="26"/>
          <w:szCs w:val="26"/>
        </w:rPr>
        <w:t>"  (далее  -</w:t>
      </w:r>
    </w:p>
    <w:p w14:paraId="365BBA15" w14:textId="77777777" w:rsidR="00173F73" w:rsidRPr="00D45205" w:rsidRDefault="00173F73" w:rsidP="00B61816">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Коми</w:t>
      </w:r>
      <w:r w:rsidR="00B61816">
        <w:rPr>
          <w:rFonts w:ascii="PT Astra Serif" w:hAnsi="PT Astra Serif" w:cs="Courier New"/>
          <w:sz w:val="26"/>
          <w:szCs w:val="26"/>
        </w:rPr>
        <w:t>ссия),  находящимся  по адресу: Чемал</w:t>
      </w:r>
      <w:r w:rsidR="00B61816" w:rsidRPr="00D45205">
        <w:rPr>
          <w:rFonts w:ascii="PT Astra Serif" w:hAnsi="PT Astra Serif" w:cs="Courier New"/>
          <w:sz w:val="26"/>
          <w:szCs w:val="26"/>
        </w:rPr>
        <w:t xml:space="preserve">, </w:t>
      </w:r>
      <w:r w:rsidR="00B61816">
        <w:rPr>
          <w:rFonts w:ascii="PT Astra Serif" w:hAnsi="PT Astra Serif" w:cs="Courier New"/>
          <w:sz w:val="26"/>
          <w:szCs w:val="26"/>
        </w:rPr>
        <w:t>ул</w:t>
      </w:r>
      <w:r w:rsidR="00B61816" w:rsidRPr="00D45205">
        <w:rPr>
          <w:rFonts w:ascii="PT Astra Serif" w:hAnsi="PT Astra Serif" w:cs="Courier New"/>
          <w:sz w:val="26"/>
          <w:szCs w:val="26"/>
        </w:rPr>
        <w:t xml:space="preserve">. </w:t>
      </w:r>
      <w:r w:rsidR="00B61816">
        <w:rPr>
          <w:rFonts w:ascii="PT Astra Serif" w:hAnsi="PT Astra Serif" w:cs="Courier New"/>
          <w:sz w:val="26"/>
          <w:szCs w:val="26"/>
        </w:rPr>
        <w:t>Пчелкина</w:t>
      </w:r>
      <w:r w:rsidR="00B61816" w:rsidRPr="00D45205">
        <w:rPr>
          <w:rFonts w:ascii="PT Astra Serif" w:hAnsi="PT Astra Serif" w:cs="Courier New"/>
          <w:sz w:val="26"/>
          <w:szCs w:val="26"/>
        </w:rPr>
        <w:t>,</w:t>
      </w:r>
      <w:r w:rsidR="00B61816">
        <w:rPr>
          <w:rFonts w:ascii="PT Astra Serif" w:hAnsi="PT Astra Serif" w:cs="Courier New"/>
          <w:sz w:val="26"/>
          <w:szCs w:val="26"/>
        </w:rPr>
        <w:t xml:space="preserve"> д.  </w:t>
      </w:r>
      <w:r w:rsidR="00B61816" w:rsidRPr="00D45205">
        <w:rPr>
          <w:rFonts w:ascii="PT Astra Serif" w:hAnsi="PT Astra Serif" w:cs="Courier New"/>
          <w:sz w:val="26"/>
          <w:szCs w:val="26"/>
        </w:rPr>
        <w:t>8</w:t>
      </w:r>
      <w:r w:rsidR="00B61816">
        <w:rPr>
          <w:rFonts w:ascii="PT Astra Serif" w:hAnsi="PT Astra Serif" w:cs="Courier New"/>
          <w:sz w:val="26"/>
          <w:szCs w:val="26"/>
        </w:rPr>
        <w:t xml:space="preserve">9, </w:t>
      </w:r>
      <w:r w:rsidRPr="00D45205">
        <w:rPr>
          <w:rFonts w:ascii="PT Astra Serif" w:hAnsi="PT Astra Serif" w:cs="Courier New"/>
          <w:sz w:val="26"/>
          <w:szCs w:val="26"/>
        </w:rPr>
        <w:t xml:space="preserve"> на   обработку   персональных   данных,   разрешенных   мною  для</w:t>
      </w:r>
    </w:p>
    <w:p w14:paraId="77FE820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распространения.</w:t>
      </w:r>
    </w:p>
    <w:p w14:paraId="79CF54E7"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Категории  и  перечень персональных данных, на обработку которых дается</w:t>
      </w:r>
    </w:p>
    <w:p w14:paraId="21F9269E"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согласие:</w:t>
      </w:r>
    </w:p>
    <w:p w14:paraId="6E4B493F"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фамилия, имя, отчество (при наличии);</w:t>
      </w:r>
    </w:p>
    <w:p w14:paraId="5945EB86"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пол;</w:t>
      </w:r>
    </w:p>
    <w:p w14:paraId="6A69546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дата рождения;</w:t>
      </w:r>
    </w:p>
    <w:p w14:paraId="65D82D17"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тип документа, удостоверяющего личность;</w:t>
      </w:r>
    </w:p>
    <w:p w14:paraId="3146A93E"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данные документа, удостоверяющего личность;</w:t>
      </w:r>
    </w:p>
    <w:p w14:paraId="7ED779D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гражданство;</w:t>
      </w:r>
    </w:p>
    <w:p w14:paraId="2B6A813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платежные реквизиты;</w:t>
      </w:r>
    </w:p>
    <w:p w14:paraId="2FEC709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сведения о регистрации в системе индивидуального (персонифицированного)</w:t>
      </w:r>
    </w:p>
    <w:p w14:paraId="1CA8985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учета;</w:t>
      </w:r>
    </w:p>
    <w:p w14:paraId="0AE8232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сведения об индивидуальном номере налогоплательщика;</w:t>
      </w:r>
    </w:p>
    <w:p w14:paraId="0698A2A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адрес места жительства;</w:t>
      </w:r>
    </w:p>
    <w:p w14:paraId="28A579B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контактная   информация   (номер  телефона,  адрес  электронной  почты,</w:t>
      </w:r>
    </w:p>
    <w:p w14:paraId="6F3B94D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почтовый адрес).</w:t>
      </w:r>
    </w:p>
    <w:p w14:paraId="5BCA8FEA"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Категории   и  перечень  персональных  данных,  для  обработки  которых</w:t>
      </w:r>
    </w:p>
    <w:p w14:paraId="04FFF5AE"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устанавливаются  условия и запреты (</w:t>
      </w:r>
      <w:hyperlink r:id="rId29" w:history="1">
        <w:r w:rsidRPr="00D45205">
          <w:rPr>
            <w:rFonts w:ascii="PT Astra Serif" w:hAnsi="PT Astra Serif" w:cs="Courier New"/>
            <w:color w:val="0000FF"/>
            <w:sz w:val="26"/>
            <w:szCs w:val="26"/>
          </w:rPr>
          <w:t>часть 9 статьи 10.1</w:t>
        </w:r>
      </w:hyperlink>
      <w:r w:rsidRPr="00D45205">
        <w:rPr>
          <w:rFonts w:ascii="PT Astra Serif" w:hAnsi="PT Astra Serif" w:cs="Courier New"/>
          <w:sz w:val="26"/>
          <w:szCs w:val="26"/>
        </w:rPr>
        <w:t xml:space="preserve"> Федерального закона</w:t>
      </w:r>
    </w:p>
    <w:p w14:paraId="6A80B66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от 27 июля 2006 года N 152-ФЗ "О персональных данных"):</w:t>
      </w:r>
    </w:p>
    <w:p w14:paraId="66E17A7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условия  и  запреты  на  обработку  вышеуказанных  персональных  данных</w:t>
      </w:r>
    </w:p>
    <w:p w14:paraId="7324B95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(нужное отметить):</w:t>
      </w:r>
    </w:p>
    <w:p w14:paraId="62E64332"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Courier New" w:hAnsi="Courier New" w:cs="Courier New"/>
          <w:sz w:val="26"/>
          <w:szCs w:val="26"/>
        </w:rPr>
        <w:t>┌─┐</w:t>
      </w:r>
      <w:r w:rsidRPr="00D45205">
        <w:rPr>
          <w:rFonts w:ascii="PT Astra Serif" w:hAnsi="PT Astra Serif" w:cs="Courier New"/>
          <w:sz w:val="26"/>
          <w:szCs w:val="26"/>
        </w:rPr>
        <w:t xml:space="preserve"> устанавливаю запрет на передачу  (кроме  предоставления  доступа)  этих</w:t>
      </w:r>
    </w:p>
    <w:p w14:paraId="36ACCF39"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Courier New" w:hAnsi="Courier New" w:cs="Courier New"/>
          <w:sz w:val="26"/>
          <w:szCs w:val="26"/>
        </w:rPr>
        <w:t>└─┘</w:t>
      </w:r>
      <w:r w:rsidRPr="00D45205">
        <w:rPr>
          <w:rFonts w:ascii="PT Astra Serif" w:hAnsi="PT Astra Serif" w:cs="Courier New"/>
          <w:sz w:val="26"/>
          <w:szCs w:val="26"/>
        </w:rPr>
        <w:t xml:space="preserve"> данных оператором неограниченному кругу лиц;</w:t>
      </w:r>
    </w:p>
    <w:p w14:paraId="1E96936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Courier New" w:hAnsi="Courier New" w:cs="Courier New"/>
          <w:sz w:val="26"/>
          <w:szCs w:val="26"/>
        </w:rPr>
        <w:t>┌─┐</w:t>
      </w:r>
      <w:r w:rsidRPr="00D45205">
        <w:rPr>
          <w:rFonts w:ascii="PT Astra Serif" w:hAnsi="PT Astra Serif" w:cs="Courier New"/>
          <w:sz w:val="26"/>
          <w:szCs w:val="26"/>
        </w:rPr>
        <w:t xml:space="preserve"> устанавливаю  запрет  на  обработку   (кроме  получения  доступа)  этих</w:t>
      </w:r>
    </w:p>
    <w:p w14:paraId="11A28EA6"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Courier New" w:hAnsi="Courier New" w:cs="Courier New"/>
          <w:sz w:val="26"/>
          <w:szCs w:val="26"/>
        </w:rPr>
        <w:t>└─┘</w:t>
      </w:r>
      <w:r w:rsidRPr="00D45205">
        <w:rPr>
          <w:rFonts w:ascii="PT Astra Serif" w:hAnsi="PT Astra Serif" w:cs="Courier New"/>
          <w:sz w:val="26"/>
          <w:szCs w:val="26"/>
        </w:rPr>
        <w:t xml:space="preserve"> данных неограниченным кругом лиц;</w:t>
      </w:r>
    </w:p>
    <w:p w14:paraId="244725D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Courier New" w:hAnsi="Courier New" w:cs="Courier New"/>
          <w:sz w:val="26"/>
          <w:szCs w:val="26"/>
        </w:rPr>
        <w:t>┌─┐</w:t>
      </w:r>
      <w:r w:rsidRPr="00D45205">
        <w:rPr>
          <w:rFonts w:ascii="PT Astra Serif" w:hAnsi="PT Astra Serif" w:cs="Courier New"/>
          <w:sz w:val="26"/>
          <w:szCs w:val="26"/>
        </w:rPr>
        <w:t xml:space="preserve"> устанавливаю условия обработки  (кроме получения доступа)  этих  данных</w:t>
      </w:r>
    </w:p>
    <w:p w14:paraId="5882562E"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Courier New" w:hAnsi="Courier New" w:cs="Courier New"/>
          <w:sz w:val="26"/>
          <w:szCs w:val="26"/>
        </w:rPr>
        <w:t>└─┘</w:t>
      </w:r>
      <w:r w:rsidRPr="00D45205">
        <w:rPr>
          <w:rFonts w:ascii="PT Astra Serif" w:hAnsi="PT Astra Serif" w:cs="Courier New"/>
          <w:sz w:val="26"/>
          <w:szCs w:val="26"/>
        </w:rPr>
        <w:t xml:space="preserve"> неограниченным кругом лиц;</w:t>
      </w:r>
    </w:p>
    <w:p w14:paraId="1B3116B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Courier New" w:hAnsi="Courier New" w:cs="Courier New"/>
          <w:sz w:val="26"/>
          <w:szCs w:val="26"/>
        </w:rPr>
        <w:t>┌─┐</w:t>
      </w:r>
      <w:r w:rsidRPr="00D45205">
        <w:rPr>
          <w:rFonts w:ascii="PT Astra Serif" w:hAnsi="PT Astra Serif" w:cs="Courier New"/>
          <w:sz w:val="26"/>
          <w:szCs w:val="26"/>
        </w:rPr>
        <w:t xml:space="preserve"> не устанавливаю.</w:t>
      </w:r>
    </w:p>
    <w:p w14:paraId="4540B1C3"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Courier New" w:hAnsi="Courier New" w:cs="Courier New"/>
          <w:sz w:val="26"/>
          <w:szCs w:val="26"/>
        </w:rPr>
        <w:t>└─┘</w:t>
      </w:r>
    </w:p>
    <w:p w14:paraId="5DF04C6C"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Условия,  при которых полученные персональные данные могут передаваться</w:t>
      </w:r>
    </w:p>
    <w:p w14:paraId="66B0A91E"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оператором,  осуществляющим  обработку  персональных  данных, только по его</w:t>
      </w:r>
    </w:p>
    <w:p w14:paraId="2254D49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внутренней  сети,  обеспечивающей  доступ  к  информации  лишь  для  строго</w:t>
      </w:r>
    </w:p>
    <w:p w14:paraId="2B6C85E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определенных        сотрудников,        либо        с        использованием</w:t>
      </w:r>
    </w:p>
    <w:p w14:paraId="7D5937E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информационно-телекоммуникационных  сетей,  либо  без  передачи  полученных</w:t>
      </w:r>
    </w:p>
    <w:p w14:paraId="62C32622"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персональных данных</w:t>
      </w:r>
    </w:p>
    <w:p w14:paraId="739AD89D"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__________________________________________________________________________.</w:t>
      </w:r>
    </w:p>
    <w:p w14:paraId="1674FF51"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Настоящее  согласие  действует  в  течение  срока  хранения информации,</w:t>
      </w:r>
    </w:p>
    <w:p w14:paraId="217378B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связанной с участием в торгах.</w:t>
      </w:r>
    </w:p>
    <w:p w14:paraId="65EA66A8"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Настоящее  согласие  может  быть  отозвано  в  любой  момент  по  моему</w:t>
      </w:r>
    </w:p>
    <w:p w14:paraId="6C712FFE"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письменному заявлению.</w:t>
      </w:r>
    </w:p>
    <w:p w14:paraId="4D4B11DE"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Я  подтверждаю,  что,  давая  такое согласие, я действую по собственной</w:t>
      </w:r>
    </w:p>
    <w:p w14:paraId="53F94F62"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воле и в своих интересах.</w:t>
      </w:r>
    </w:p>
    <w:p w14:paraId="1E67455C" w14:textId="77777777" w:rsidR="00B61816" w:rsidRPr="00D45205" w:rsidRDefault="00173F73" w:rsidP="00B61816">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Я ознакомлен(а), что в случае отзыва настоящего согласия Администрация,   Комиссия,   находящиеся  по  адресу</w:t>
      </w:r>
      <w:r w:rsidR="00B61816">
        <w:rPr>
          <w:rFonts w:ascii="PT Astra Serif" w:hAnsi="PT Astra Serif" w:cs="Courier New"/>
          <w:sz w:val="26"/>
          <w:szCs w:val="26"/>
        </w:rPr>
        <w:t>. Чемал</w:t>
      </w:r>
      <w:r w:rsidR="00B61816" w:rsidRPr="00D45205">
        <w:rPr>
          <w:rFonts w:ascii="PT Astra Serif" w:hAnsi="PT Astra Serif" w:cs="Courier New"/>
          <w:sz w:val="26"/>
          <w:szCs w:val="26"/>
        </w:rPr>
        <w:t xml:space="preserve">, </w:t>
      </w:r>
      <w:r w:rsidR="00B61816">
        <w:rPr>
          <w:rFonts w:ascii="PT Astra Serif" w:hAnsi="PT Astra Serif" w:cs="Courier New"/>
          <w:sz w:val="26"/>
          <w:szCs w:val="26"/>
        </w:rPr>
        <w:t>ул</w:t>
      </w:r>
      <w:r w:rsidR="00B61816" w:rsidRPr="00D45205">
        <w:rPr>
          <w:rFonts w:ascii="PT Astra Serif" w:hAnsi="PT Astra Serif" w:cs="Courier New"/>
          <w:sz w:val="26"/>
          <w:szCs w:val="26"/>
        </w:rPr>
        <w:t xml:space="preserve">. </w:t>
      </w:r>
      <w:r w:rsidR="00B61816">
        <w:rPr>
          <w:rFonts w:ascii="PT Astra Serif" w:hAnsi="PT Astra Serif" w:cs="Courier New"/>
          <w:sz w:val="26"/>
          <w:szCs w:val="26"/>
        </w:rPr>
        <w:t>Пчелкина</w:t>
      </w:r>
      <w:r w:rsidR="00B61816" w:rsidRPr="00D45205">
        <w:rPr>
          <w:rFonts w:ascii="PT Astra Serif" w:hAnsi="PT Astra Serif" w:cs="Courier New"/>
          <w:sz w:val="26"/>
          <w:szCs w:val="26"/>
        </w:rPr>
        <w:t>,</w:t>
      </w:r>
    </w:p>
    <w:p w14:paraId="7ADC9D54" w14:textId="77777777" w:rsidR="00173F73" w:rsidRPr="00D45205" w:rsidRDefault="00B61816" w:rsidP="00B61816">
      <w:pPr>
        <w:autoSpaceDE w:val="0"/>
        <w:autoSpaceDN w:val="0"/>
        <w:adjustRightInd w:val="0"/>
        <w:spacing w:after="0" w:line="240" w:lineRule="auto"/>
        <w:jc w:val="both"/>
        <w:rPr>
          <w:rFonts w:ascii="PT Astra Serif" w:hAnsi="PT Astra Serif" w:cs="Courier New"/>
          <w:sz w:val="26"/>
          <w:szCs w:val="26"/>
        </w:rPr>
      </w:pPr>
      <w:r>
        <w:rPr>
          <w:rFonts w:ascii="PT Astra Serif" w:hAnsi="PT Astra Serif" w:cs="Courier New"/>
          <w:sz w:val="26"/>
          <w:szCs w:val="26"/>
        </w:rPr>
        <w:t xml:space="preserve">д.  </w:t>
      </w:r>
      <w:r w:rsidRPr="00D45205">
        <w:rPr>
          <w:rFonts w:ascii="PT Astra Serif" w:hAnsi="PT Astra Serif" w:cs="Courier New"/>
          <w:sz w:val="26"/>
          <w:szCs w:val="26"/>
        </w:rPr>
        <w:t>8</w:t>
      </w:r>
      <w:r>
        <w:rPr>
          <w:rFonts w:ascii="PT Astra Serif" w:hAnsi="PT Astra Serif" w:cs="Courier New"/>
          <w:sz w:val="26"/>
          <w:szCs w:val="26"/>
        </w:rPr>
        <w:t>9</w:t>
      </w:r>
      <w:r w:rsidR="00173F73" w:rsidRPr="00D45205">
        <w:rPr>
          <w:rFonts w:ascii="PT Astra Serif" w:hAnsi="PT Astra Serif" w:cs="Courier New"/>
          <w:sz w:val="26"/>
          <w:szCs w:val="26"/>
        </w:rPr>
        <w:t>,  вправе продолжить обработку персональных данных</w:t>
      </w:r>
    </w:p>
    <w:p w14:paraId="7C8CA795"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без  согласия  при  наличии  оснований,  указанных в </w:t>
      </w:r>
      <w:hyperlink r:id="rId30" w:history="1">
        <w:r w:rsidRPr="00D45205">
          <w:rPr>
            <w:rFonts w:ascii="PT Astra Serif" w:hAnsi="PT Astra Serif" w:cs="Courier New"/>
            <w:color w:val="0000FF"/>
            <w:sz w:val="26"/>
            <w:szCs w:val="26"/>
          </w:rPr>
          <w:t>пунктах 2</w:t>
        </w:r>
      </w:hyperlink>
      <w:r w:rsidRPr="00D45205">
        <w:rPr>
          <w:rFonts w:ascii="PT Astra Serif" w:hAnsi="PT Astra Serif" w:cs="Courier New"/>
          <w:sz w:val="26"/>
          <w:szCs w:val="26"/>
        </w:rPr>
        <w:t xml:space="preserve"> - </w:t>
      </w:r>
      <w:hyperlink r:id="rId31" w:history="1">
        <w:r w:rsidRPr="00D45205">
          <w:rPr>
            <w:rFonts w:ascii="PT Astra Serif" w:hAnsi="PT Astra Serif" w:cs="Courier New"/>
            <w:color w:val="0000FF"/>
            <w:sz w:val="26"/>
            <w:szCs w:val="26"/>
          </w:rPr>
          <w:t>11 части 1</w:t>
        </w:r>
      </w:hyperlink>
    </w:p>
    <w:p w14:paraId="3B05F9F0"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статьи  6 Федерального закона от 27 июля 2006 года N 152-ФЗ "О персональных</w:t>
      </w:r>
    </w:p>
    <w:p w14:paraId="6F523AEF"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данных".</w:t>
      </w:r>
    </w:p>
    <w:p w14:paraId="40ABDF5B"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p>
    <w:p w14:paraId="1CA47BB4"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"___" __________ 20__ г.     _____________/_______________________________/</w:t>
      </w:r>
    </w:p>
    <w:p w14:paraId="6D2A7377" w14:textId="77777777" w:rsidR="00173F73" w:rsidRPr="00D45205" w:rsidRDefault="00173F73" w:rsidP="00173F73">
      <w:pPr>
        <w:autoSpaceDE w:val="0"/>
        <w:autoSpaceDN w:val="0"/>
        <w:adjustRightInd w:val="0"/>
        <w:spacing w:after="0" w:line="240" w:lineRule="auto"/>
        <w:jc w:val="both"/>
        <w:rPr>
          <w:rFonts w:ascii="PT Astra Serif" w:hAnsi="PT Astra Serif" w:cs="Courier New"/>
          <w:sz w:val="26"/>
          <w:szCs w:val="26"/>
        </w:rPr>
      </w:pPr>
      <w:r w:rsidRPr="00D45205">
        <w:rPr>
          <w:rFonts w:ascii="PT Astra Serif" w:hAnsi="PT Astra Serif" w:cs="Courier New"/>
          <w:sz w:val="26"/>
          <w:szCs w:val="26"/>
        </w:rPr>
        <w:t xml:space="preserve">                               (подпись)  Ф.И.О. (последнее - при наличии)</w:t>
      </w:r>
    </w:p>
    <w:p w14:paraId="109C9C96"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632FDFC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EAA06A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1BCF0C11" w14:textId="77777777" w:rsidR="00173F73" w:rsidRDefault="00173F73" w:rsidP="00173F73">
      <w:pPr>
        <w:autoSpaceDE w:val="0"/>
        <w:autoSpaceDN w:val="0"/>
        <w:adjustRightInd w:val="0"/>
        <w:spacing w:after="0" w:line="240" w:lineRule="auto"/>
        <w:jc w:val="both"/>
        <w:rPr>
          <w:rFonts w:ascii="PT Astra Serif" w:hAnsi="PT Astra Serif" w:cs="Arial"/>
          <w:sz w:val="26"/>
          <w:szCs w:val="26"/>
        </w:rPr>
      </w:pPr>
    </w:p>
    <w:p w14:paraId="710EAD42" w14:textId="77777777" w:rsidR="00B61816" w:rsidRDefault="00B61816" w:rsidP="00173F73">
      <w:pPr>
        <w:autoSpaceDE w:val="0"/>
        <w:autoSpaceDN w:val="0"/>
        <w:adjustRightInd w:val="0"/>
        <w:spacing w:after="0" w:line="240" w:lineRule="auto"/>
        <w:jc w:val="both"/>
        <w:rPr>
          <w:rFonts w:ascii="PT Astra Serif" w:hAnsi="PT Astra Serif" w:cs="Arial"/>
          <w:sz w:val="26"/>
          <w:szCs w:val="26"/>
        </w:rPr>
      </w:pPr>
    </w:p>
    <w:p w14:paraId="5B19A8F2" w14:textId="77777777" w:rsidR="00B61816" w:rsidRPr="00FD704E" w:rsidRDefault="00B61816" w:rsidP="00173F73">
      <w:pPr>
        <w:autoSpaceDE w:val="0"/>
        <w:autoSpaceDN w:val="0"/>
        <w:adjustRightInd w:val="0"/>
        <w:spacing w:after="0" w:line="240" w:lineRule="auto"/>
        <w:jc w:val="both"/>
        <w:rPr>
          <w:rFonts w:ascii="PT Astra Serif" w:hAnsi="PT Astra Serif" w:cs="Arial"/>
          <w:sz w:val="26"/>
          <w:szCs w:val="26"/>
        </w:rPr>
      </w:pPr>
    </w:p>
    <w:p w14:paraId="02734261" w14:textId="77777777" w:rsidR="00C245DD" w:rsidRPr="00FD704E" w:rsidRDefault="00C245DD" w:rsidP="00173F73">
      <w:pPr>
        <w:autoSpaceDE w:val="0"/>
        <w:autoSpaceDN w:val="0"/>
        <w:adjustRightInd w:val="0"/>
        <w:spacing w:after="0" w:line="240" w:lineRule="auto"/>
        <w:jc w:val="both"/>
        <w:rPr>
          <w:rFonts w:ascii="PT Astra Serif" w:hAnsi="PT Astra Serif" w:cs="Arial"/>
          <w:sz w:val="26"/>
          <w:szCs w:val="26"/>
        </w:rPr>
      </w:pPr>
    </w:p>
    <w:p w14:paraId="1AC63D6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22DB0A5" w14:textId="77777777" w:rsidR="00007AD5" w:rsidRDefault="00007AD5" w:rsidP="00173F73">
      <w:pPr>
        <w:autoSpaceDE w:val="0"/>
        <w:autoSpaceDN w:val="0"/>
        <w:adjustRightInd w:val="0"/>
        <w:spacing w:after="0" w:line="240" w:lineRule="auto"/>
        <w:jc w:val="right"/>
        <w:outlineLvl w:val="2"/>
        <w:rPr>
          <w:rFonts w:ascii="PT Astra Serif" w:hAnsi="PT Astra Serif" w:cs="Arial"/>
          <w:sz w:val="26"/>
          <w:szCs w:val="26"/>
        </w:rPr>
      </w:pPr>
    </w:p>
    <w:p w14:paraId="6DDE84D4" w14:textId="77777777" w:rsidR="00173F73" w:rsidRPr="00D45205" w:rsidRDefault="00173F73" w:rsidP="00173F73">
      <w:pPr>
        <w:autoSpaceDE w:val="0"/>
        <w:autoSpaceDN w:val="0"/>
        <w:adjustRightInd w:val="0"/>
        <w:spacing w:after="0" w:line="240" w:lineRule="auto"/>
        <w:jc w:val="right"/>
        <w:outlineLvl w:val="2"/>
        <w:rPr>
          <w:rFonts w:ascii="PT Astra Serif" w:hAnsi="PT Astra Serif" w:cs="Arial"/>
          <w:sz w:val="26"/>
          <w:szCs w:val="26"/>
        </w:rPr>
      </w:pPr>
      <w:r w:rsidRPr="00D45205">
        <w:rPr>
          <w:rFonts w:ascii="PT Astra Serif" w:hAnsi="PT Astra Serif" w:cs="Arial"/>
          <w:sz w:val="26"/>
          <w:szCs w:val="26"/>
        </w:rPr>
        <w:t>Приложение N 2</w:t>
      </w:r>
    </w:p>
    <w:p w14:paraId="0C9A9F85"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к извещению</w:t>
      </w:r>
    </w:p>
    <w:p w14:paraId="22E67760"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о проведении аукциона</w:t>
      </w:r>
    </w:p>
    <w:p w14:paraId="7E7E715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3CF2425" w14:textId="77777777" w:rsidR="00173F73" w:rsidRPr="00D45205" w:rsidRDefault="00173F73" w:rsidP="00173F73">
      <w:pPr>
        <w:autoSpaceDE w:val="0"/>
        <w:autoSpaceDN w:val="0"/>
        <w:adjustRightInd w:val="0"/>
        <w:spacing w:after="0" w:line="240" w:lineRule="auto"/>
        <w:jc w:val="right"/>
        <w:rPr>
          <w:rFonts w:ascii="PT Astra Serif" w:hAnsi="PT Astra Serif" w:cs="Arial"/>
          <w:sz w:val="26"/>
          <w:szCs w:val="26"/>
        </w:rPr>
      </w:pPr>
      <w:r w:rsidRPr="00D45205">
        <w:rPr>
          <w:rFonts w:ascii="PT Astra Serif" w:hAnsi="PT Astra Serif" w:cs="Arial"/>
          <w:sz w:val="26"/>
          <w:szCs w:val="26"/>
        </w:rPr>
        <w:t>Типовая форма</w:t>
      </w:r>
    </w:p>
    <w:p w14:paraId="4CAA7DE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3ADC8CF"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bookmarkStart w:id="16" w:name="Par750"/>
      <w:bookmarkEnd w:id="16"/>
      <w:r w:rsidRPr="00D45205">
        <w:rPr>
          <w:rFonts w:ascii="PT Astra Serif" w:hAnsi="PT Astra Serif" w:cs="Arial"/>
          <w:sz w:val="26"/>
          <w:szCs w:val="26"/>
        </w:rPr>
        <w:t>Договор N _____</w:t>
      </w:r>
    </w:p>
    <w:p w14:paraId="7CFD939F"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на размещение и эксплуатацию нестационарного торгового</w:t>
      </w:r>
    </w:p>
    <w:p w14:paraId="27154694"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объекта на земельном участке, находящемся в муниципальной</w:t>
      </w:r>
    </w:p>
    <w:p w14:paraId="76417381" w14:textId="77777777" w:rsidR="00173F73" w:rsidRPr="00D45205" w:rsidRDefault="00173F73" w:rsidP="00B61816">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собственности муниципального образования "</w:t>
      </w:r>
      <w:r w:rsidR="00B61816">
        <w:rPr>
          <w:rFonts w:ascii="PT Astra Serif" w:hAnsi="PT Astra Serif" w:cs="Arial"/>
          <w:sz w:val="26"/>
          <w:szCs w:val="26"/>
        </w:rPr>
        <w:t>Чемальский район</w:t>
      </w:r>
      <w:r w:rsidRPr="00D45205">
        <w:rPr>
          <w:rFonts w:ascii="PT Astra Serif" w:hAnsi="PT Astra Serif" w:cs="Arial"/>
          <w:sz w:val="26"/>
          <w:szCs w:val="26"/>
        </w:rPr>
        <w:t>", на землях или земельном участке,</w:t>
      </w:r>
    </w:p>
    <w:p w14:paraId="47F9109A"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государственная собственность на который не разграничена,</w:t>
      </w:r>
    </w:p>
    <w:p w14:paraId="38FEBDC9"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расположенных на территории муниципального образования</w:t>
      </w:r>
    </w:p>
    <w:p w14:paraId="1FC399B2"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w:t>
      </w:r>
      <w:r w:rsidR="00B61816">
        <w:rPr>
          <w:rFonts w:ascii="PT Astra Serif" w:hAnsi="PT Astra Serif" w:cs="Arial"/>
          <w:sz w:val="26"/>
          <w:szCs w:val="26"/>
        </w:rPr>
        <w:t>Чемальский район</w:t>
      </w:r>
      <w:r w:rsidRPr="00D45205">
        <w:rPr>
          <w:rFonts w:ascii="PT Astra Serif" w:hAnsi="PT Astra Serif" w:cs="Arial"/>
          <w:sz w:val="26"/>
          <w:szCs w:val="26"/>
        </w:rPr>
        <w:t>"</w:t>
      </w:r>
    </w:p>
    <w:p w14:paraId="2DEBF4B1"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016F886" w14:textId="77777777" w:rsidR="00173F73" w:rsidRPr="00D45205" w:rsidRDefault="00B61816" w:rsidP="00173F73">
      <w:pPr>
        <w:autoSpaceDE w:val="0"/>
        <w:autoSpaceDN w:val="0"/>
        <w:adjustRightInd w:val="0"/>
        <w:spacing w:after="0" w:line="240" w:lineRule="auto"/>
        <w:jc w:val="both"/>
        <w:rPr>
          <w:rFonts w:ascii="PT Astra Serif" w:hAnsi="PT Astra Serif" w:cs="Arial"/>
          <w:sz w:val="26"/>
          <w:szCs w:val="26"/>
        </w:rPr>
      </w:pPr>
      <w:r>
        <w:rPr>
          <w:rFonts w:ascii="PT Astra Serif" w:hAnsi="PT Astra Serif" w:cs="Arial"/>
          <w:sz w:val="26"/>
          <w:szCs w:val="26"/>
        </w:rPr>
        <w:t>с. Чемал</w:t>
      </w:r>
      <w:r w:rsidR="00173F73" w:rsidRPr="00D45205">
        <w:rPr>
          <w:rFonts w:ascii="PT Astra Serif" w:hAnsi="PT Astra Serif" w:cs="Arial"/>
          <w:sz w:val="26"/>
          <w:szCs w:val="26"/>
        </w:rPr>
        <w:t xml:space="preserve"> "___" __________ 20__ г.</w:t>
      </w:r>
      <w:r w:rsidR="00FD704E">
        <w:rPr>
          <w:rFonts w:ascii="PT Astra Serif" w:hAnsi="PT Astra Serif" w:cs="Arial"/>
          <w:sz w:val="26"/>
          <w:szCs w:val="26"/>
        </w:rPr>
        <w:t xml:space="preserve">                                                           </w:t>
      </w:r>
      <w:r w:rsidR="00173F73" w:rsidRPr="00D45205">
        <w:rPr>
          <w:rFonts w:ascii="PT Astra Serif" w:hAnsi="PT Astra Serif" w:cs="Arial"/>
          <w:sz w:val="26"/>
          <w:szCs w:val="26"/>
        </w:rPr>
        <w:t>Республика Алтай</w:t>
      </w:r>
    </w:p>
    <w:p w14:paraId="1C491EC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C2F4416" w14:textId="77777777" w:rsidR="00173F73" w:rsidRPr="00D45205" w:rsidRDefault="00FD704E" w:rsidP="00173F73">
      <w:pPr>
        <w:autoSpaceDE w:val="0"/>
        <w:autoSpaceDN w:val="0"/>
        <w:adjustRightInd w:val="0"/>
        <w:spacing w:after="0" w:line="240" w:lineRule="auto"/>
        <w:ind w:firstLine="540"/>
        <w:jc w:val="both"/>
        <w:rPr>
          <w:rFonts w:ascii="PT Astra Serif" w:hAnsi="PT Astra Serif" w:cs="Arial"/>
          <w:sz w:val="26"/>
          <w:szCs w:val="26"/>
        </w:rPr>
      </w:pPr>
      <w:r>
        <w:rPr>
          <w:rFonts w:ascii="PT Astra Serif" w:hAnsi="PT Astra Serif" w:cs="Arial"/>
          <w:sz w:val="26"/>
          <w:szCs w:val="26"/>
        </w:rPr>
        <w:t>Администрация</w:t>
      </w:r>
      <w:r w:rsidR="00B24CB0" w:rsidRPr="00B24CB0">
        <w:rPr>
          <w:rFonts w:ascii="PT Astra Serif" w:hAnsi="PT Astra Serif" w:cs="Arial"/>
          <w:sz w:val="26"/>
          <w:szCs w:val="26"/>
        </w:rPr>
        <w:t xml:space="preserve"> </w:t>
      </w:r>
      <w:r w:rsidR="00B24CB0">
        <w:rPr>
          <w:rFonts w:ascii="PT Astra Serif" w:hAnsi="PT Astra Serif" w:cs="Arial"/>
          <w:sz w:val="26"/>
          <w:szCs w:val="26"/>
        </w:rPr>
        <w:t>Чемальск</w:t>
      </w:r>
      <w:r>
        <w:rPr>
          <w:rFonts w:ascii="PT Astra Serif" w:hAnsi="PT Astra Serif" w:cs="Arial"/>
          <w:sz w:val="26"/>
          <w:szCs w:val="26"/>
        </w:rPr>
        <w:t>ого</w:t>
      </w:r>
      <w:r w:rsidR="00B24CB0">
        <w:rPr>
          <w:rFonts w:ascii="PT Astra Serif" w:hAnsi="PT Astra Serif" w:cs="Arial"/>
          <w:sz w:val="26"/>
          <w:szCs w:val="26"/>
        </w:rPr>
        <w:t xml:space="preserve"> </w:t>
      </w:r>
      <w:r w:rsidR="00B24CB0" w:rsidRPr="00BA406B">
        <w:rPr>
          <w:rFonts w:ascii="PT Astra Serif" w:hAnsi="PT Astra Serif" w:cs="Arial"/>
          <w:sz w:val="26"/>
          <w:szCs w:val="26"/>
        </w:rPr>
        <w:t>район</w:t>
      </w:r>
      <w:r w:rsidRPr="00BA406B">
        <w:rPr>
          <w:rFonts w:ascii="PT Astra Serif" w:hAnsi="PT Astra Serif" w:cs="Arial"/>
          <w:sz w:val="26"/>
          <w:szCs w:val="26"/>
        </w:rPr>
        <w:t>а</w:t>
      </w:r>
      <w:r w:rsidR="00B24CB0" w:rsidRPr="00BA406B">
        <w:rPr>
          <w:rFonts w:ascii="PT Astra Serif" w:hAnsi="PT Astra Serif" w:cs="Arial"/>
          <w:sz w:val="26"/>
          <w:szCs w:val="26"/>
        </w:rPr>
        <w:t xml:space="preserve"> </w:t>
      </w:r>
      <w:r w:rsidR="00173F73" w:rsidRPr="00BA406B">
        <w:rPr>
          <w:rFonts w:ascii="PT Astra Serif" w:hAnsi="PT Astra Serif" w:cs="Arial"/>
          <w:sz w:val="26"/>
          <w:szCs w:val="26"/>
        </w:rPr>
        <w:t>", именуем</w:t>
      </w:r>
      <w:r w:rsidRPr="00BA406B">
        <w:rPr>
          <w:rFonts w:ascii="PT Astra Serif" w:hAnsi="PT Astra Serif" w:cs="Arial"/>
          <w:sz w:val="26"/>
          <w:szCs w:val="26"/>
        </w:rPr>
        <w:t>ая</w:t>
      </w:r>
      <w:r w:rsidR="00173F73" w:rsidRPr="00BA406B">
        <w:rPr>
          <w:rFonts w:ascii="PT Astra Serif" w:hAnsi="PT Astra Serif" w:cs="Arial"/>
          <w:sz w:val="26"/>
          <w:szCs w:val="26"/>
        </w:rPr>
        <w:t xml:space="preserve"> в дальнейшем "Сторона 1", в лице</w:t>
      </w:r>
      <w:r w:rsidR="00173F73" w:rsidRPr="00BA406B">
        <w:rPr>
          <w:rFonts w:ascii="PT Astra Serif" w:hAnsi="PT Astra Serif" w:cs="Arial"/>
          <w:sz w:val="26"/>
          <w:szCs w:val="26"/>
          <w:u w:val="single"/>
        </w:rPr>
        <w:t xml:space="preserve"> </w:t>
      </w:r>
      <w:r w:rsidR="002D4526" w:rsidRPr="00BA406B">
        <w:rPr>
          <w:rFonts w:ascii="PT Astra Serif" w:hAnsi="PT Astra Serif" w:cs="Arial"/>
          <w:sz w:val="26"/>
          <w:szCs w:val="26"/>
          <w:u w:val="single"/>
        </w:rPr>
        <w:t xml:space="preserve">         </w:t>
      </w:r>
      <w:r w:rsidR="00B2090C" w:rsidRPr="00BA406B">
        <w:rPr>
          <w:rFonts w:ascii="PT Astra Serif" w:hAnsi="PT Astra Serif" w:cs="Arial"/>
          <w:sz w:val="26"/>
          <w:szCs w:val="26"/>
          <w:u w:val="single"/>
        </w:rPr>
        <w:t>__________________________________</w:t>
      </w:r>
      <w:r w:rsidR="001E56F8">
        <w:rPr>
          <w:rFonts w:ascii="PT Astra Serif" w:hAnsi="PT Astra Serif" w:cs="Arial"/>
          <w:sz w:val="26"/>
          <w:szCs w:val="26"/>
          <w:u w:val="single"/>
        </w:rPr>
        <w:t>________________________</w:t>
      </w:r>
      <w:r w:rsidR="00173F73" w:rsidRPr="00BA406B">
        <w:rPr>
          <w:rFonts w:ascii="PT Astra Serif" w:hAnsi="PT Astra Serif" w:cs="Arial"/>
          <w:sz w:val="26"/>
          <w:szCs w:val="26"/>
        </w:rPr>
        <w:t>, действующего на основании</w:t>
      </w:r>
      <w:r w:rsidR="009814AB" w:rsidRPr="00BA406B">
        <w:rPr>
          <w:rFonts w:ascii="PT Astra Serif" w:hAnsi="PT Astra Serif" w:cs="Arial"/>
          <w:sz w:val="26"/>
          <w:szCs w:val="26"/>
        </w:rPr>
        <w:t xml:space="preserve"> Устава</w:t>
      </w:r>
      <w:r w:rsidR="00173F73" w:rsidRPr="00BA406B">
        <w:rPr>
          <w:rFonts w:ascii="PT Astra Serif" w:hAnsi="PT Astra Serif" w:cs="Arial"/>
          <w:sz w:val="26"/>
          <w:szCs w:val="26"/>
        </w:rPr>
        <w:t xml:space="preserve">, с одной стороны, и ____________________в лице ____________________, действующего на основании ____________________, в дальнейшем именуемая "Сторона 2", с другой стороны, в дальнейшем совместно именуемые "Стороны", в соответствии с Гражданским </w:t>
      </w:r>
      <w:hyperlink r:id="rId32" w:history="1">
        <w:r w:rsidR="00173F73" w:rsidRPr="00BA406B">
          <w:rPr>
            <w:rFonts w:ascii="PT Astra Serif" w:hAnsi="PT Astra Serif" w:cs="Arial"/>
            <w:color w:val="0000FF"/>
            <w:sz w:val="26"/>
            <w:szCs w:val="26"/>
          </w:rPr>
          <w:t>кодексом</w:t>
        </w:r>
      </w:hyperlink>
      <w:r w:rsidR="00173F73" w:rsidRPr="00BA406B">
        <w:rPr>
          <w:rFonts w:ascii="PT Astra Serif" w:hAnsi="PT Astra Serif" w:cs="Arial"/>
          <w:sz w:val="26"/>
          <w:szCs w:val="26"/>
        </w:rPr>
        <w:t xml:space="preserve"> Российской Федерации, постановлением Администрации </w:t>
      </w:r>
      <w:r w:rsidR="002D4526" w:rsidRPr="00BA406B">
        <w:rPr>
          <w:rFonts w:ascii="PT Astra Serif" w:hAnsi="PT Astra Serif" w:cs="Arial"/>
          <w:sz w:val="26"/>
          <w:szCs w:val="26"/>
        </w:rPr>
        <w:t>Чемальского района</w:t>
      </w:r>
      <w:r w:rsidR="00173F73" w:rsidRPr="00BA406B">
        <w:rPr>
          <w:rFonts w:ascii="PT Astra Serif" w:hAnsi="PT Astra Serif" w:cs="Arial"/>
          <w:sz w:val="26"/>
          <w:szCs w:val="26"/>
        </w:rPr>
        <w:t xml:space="preserve"> от "____" ________ 20___ года N _____, на основании протокола _________________ электронного аукциона от "__" __________ 20__ г. N _____ заключили настоящий Договор о нижеследующем:</w:t>
      </w:r>
    </w:p>
    <w:p w14:paraId="7C53E0D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38E6C5E5" w14:textId="77777777" w:rsidR="00173F73" w:rsidRPr="00D45205" w:rsidRDefault="00173F73" w:rsidP="00173F73">
      <w:pPr>
        <w:autoSpaceDE w:val="0"/>
        <w:autoSpaceDN w:val="0"/>
        <w:adjustRightInd w:val="0"/>
        <w:spacing w:after="0" w:line="240" w:lineRule="auto"/>
        <w:jc w:val="center"/>
        <w:outlineLvl w:val="3"/>
        <w:rPr>
          <w:rFonts w:ascii="PT Astra Serif" w:hAnsi="PT Astra Serif" w:cs="Arial"/>
          <w:sz w:val="26"/>
          <w:szCs w:val="26"/>
        </w:rPr>
      </w:pPr>
      <w:bookmarkStart w:id="17" w:name="Par763"/>
      <w:bookmarkEnd w:id="17"/>
      <w:r w:rsidRPr="00D45205">
        <w:rPr>
          <w:rFonts w:ascii="PT Astra Serif" w:hAnsi="PT Astra Serif" w:cs="Arial"/>
          <w:sz w:val="26"/>
          <w:szCs w:val="26"/>
        </w:rPr>
        <w:t>1. ПРЕДМЕТ ДОГОВОРА</w:t>
      </w:r>
    </w:p>
    <w:p w14:paraId="0842B7D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29357D3"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bookmarkStart w:id="18" w:name="Par765"/>
      <w:bookmarkEnd w:id="18"/>
      <w:r w:rsidRPr="00D45205">
        <w:rPr>
          <w:rFonts w:ascii="PT Astra Serif" w:hAnsi="PT Astra Serif" w:cs="Arial"/>
          <w:sz w:val="26"/>
          <w:szCs w:val="26"/>
        </w:rPr>
        <w:t>1.1. Сторона 1 предоставляет за плату Стороне 2 право на размещение и эксплуатацию нестационарного торгового объекта НТО (далее соответственно - НТО/Объект, право на размещение Объекта), на следующих условиях:</w:t>
      </w:r>
    </w:p>
    <w:p w14:paraId="699CED47"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6917"/>
        <w:gridCol w:w="1559"/>
      </w:tblGrid>
      <w:tr w:rsidR="00173F73" w:rsidRPr="00D45205" w14:paraId="152CD8D0" w14:textId="77777777">
        <w:tc>
          <w:tcPr>
            <w:tcW w:w="567" w:type="dxa"/>
            <w:tcBorders>
              <w:top w:val="single" w:sz="4" w:space="0" w:color="auto"/>
              <w:left w:val="single" w:sz="4" w:space="0" w:color="auto"/>
              <w:bottom w:val="single" w:sz="4" w:space="0" w:color="auto"/>
              <w:right w:val="single" w:sz="4" w:space="0" w:color="auto"/>
            </w:tcBorders>
          </w:tcPr>
          <w:p w14:paraId="44479C67"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N п/п</w:t>
            </w:r>
          </w:p>
        </w:tc>
        <w:tc>
          <w:tcPr>
            <w:tcW w:w="6917" w:type="dxa"/>
            <w:tcBorders>
              <w:top w:val="single" w:sz="4" w:space="0" w:color="auto"/>
              <w:left w:val="single" w:sz="4" w:space="0" w:color="auto"/>
              <w:bottom w:val="single" w:sz="4" w:space="0" w:color="auto"/>
              <w:right w:val="single" w:sz="4" w:space="0" w:color="auto"/>
            </w:tcBorders>
          </w:tcPr>
          <w:p w14:paraId="0A480392"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Вид информации</w:t>
            </w:r>
          </w:p>
        </w:tc>
        <w:tc>
          <w:tcPr>
            <w:tcW w:w="1559" w:type="dxa"/>
            <w:tcBorders>
              <w:top w:val="single" w:sz="4" w:space="0" w:color="auto"/>
              <w:left w:val="single" w:sz="4" w:space="0" w:color="auto"/>
              <w:bottom w:val="single" w:sz="4" w:space="0" w:color="auto"/>
              <w:right w:val="single" w:sz="4" w:space="0" w:color="auto"/>
            </w:tcBorders>
          </w:tcPr>
          <w:p w14:paraId="07BDBDF3"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Содержание информации</w:t>
            </w:r>
          </w:p>
        </w:tc>
      </w:tr>
      <w:tr w:rsidR="00173F73" w:rsidRPr="00D45205" w14:paraId="7BEAB8EE" w14:textId="77777777">
        <w:tc>
          <w:tcPr>
            <w:tcW w:w="567" w:type="dxa"/>
            <w:tcBorders>
              <w:top w:val="single" w:sz="4" w:space="0" w:color="auto"/>
              <w:left w:val="single" w:sz="4" w:space="0" w:color="auto"/>
              <w:bottom w:val="single" w:sz="4" w:space="0" w:color="auto"/>
              <w:right w:val="single" w:sz="4" w:space="0" w:color="auto"/>
            </w:tcBorders>
          </w:tcPr>
          <w:p w14:paraId="74866C9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1.</w:t>
            </w:r>
          </w:p>
        </w:tc>
        <w:tc>
          <w:tcPr>
            <w:tcW w:w="6917" w:type="dxa"/>
            <w:tcBorders>
              <w:top w:val="single" w:sz="4" w:space="0" w:color="auto"/>
              <w:left w:val="single" w:sz="4" w:space="0" w:color="auto"/>
              <w:bottom w:val="single" w:sz="4" w:space="0" w:color="auto"/>
              <w:right w:val="single" w:sz="4" w:space="0" w:color="auto"/>
            </w:tcBorders>
          </w:tcPr>
          <w:p w14:paraId="6401C70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Тип Объекта:</w:t>
            </w:r>
          </w:p>
        </w:tc>
        <w:tc>
          <w:tcPr>
            <w:tcW w:w="1559" w:type="dxa"/>
            <w:tcBorders>
              <w:top w:val="single" w:sz="4" w:space="0" w:color="auto"/>
              <w:left w:val="single" w:sz="4" w:space="0" w:color="auto"/>
              <w:bottom w:val="single" w:sz="4" w:space="0" w:color="auto"/>
              <w:right w:val="single" w:sz="4" w:space="0" w:color="auto"/>
            </w:tcBorders>
          </w:tcPr>
          <w:p w14:paraId="333E6663"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6D89C0A7" w14:textId="77777777">
        <w:tc>
          <w:tcPr>
            <w:tcW w:w="567" w:type="dxa"/>
            <w:tcBorders>
              <w:top w:val="single" w:sz="4" w:space="0" w:color="auto"/>
              <w:left w:val="single" w:sz="4" w:space="0" w:color="auto"/>
              <w:bottom w:val="single" w:sz="4" w:space="0" w:color="auto"/>
              <w:right w:val="single" w:sz="4" w:space="0" w:color="auto"/>
            </w:tcBorders>
          </w:tcPr>
          <w:p w14:paraId="76C581E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2.</w:t>
            </w:r>
          </w:p>
        </w:tc>
        <w:tc>
          <w:tcPr>
            <w:tcW w:w="6917" w:type="dxa"/>
            <w:tcBorders>
              <w:top w:val="single" w:sz="4" w:space="0" w:color="auto"/>
              <w:left w:val="single" w:sz="4" w:space="0" w:color="auto"/>
              <w:bottom w:val="single" w:sz="4" w:space="0" w:color="auto"/>
              <w:right w:val="single" w:sz="4" w:space="0" w:color="auto"/>
            </w:tcBorders>
          </w:tcPr>
          <w:p w14:paraId="1215C6C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Специализация Объекта:</w:t>
            </w:r>
          </w:p>
        </w:tc>
        <w:tc>
          <w:tcPr>
            <w:tcW w:w="1559" w:type="dxa"/>
            <w:tcBorders>
              <w:top w:val="single" w:sz="4" w:space="0" w:color="auto"/>
              <w:left w:val="single" w:sz="4" w:space="0" w:color="auto"/>
              <w:bottom w:val="single" w:sz="4" w:space="0" w:color="auto"/>
              <w:right w:val="single" w:sz="4" w:space="0" w:color="auto"/>
            </w:tcBorders>
          </w:tcPr>
          <w:p w14:paraId="68786363"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5D9B0712" w14:textId="77777777">
        <w:tc>
          <w:tcPr>
            <w:tcW w:w="567" w:type="dxa"/>
            <w:tcBorders>
              <w:top w:val="single" w:sz="4" w:space="0" w:color="auto"/>
              <w:left w:val="single" w:sz="4" w:space="0" w:color="auto"/>
              <w:bottom w:val="single" w:sz="4" w:space="0" w:color="auto"/>
              <w:right w:val="single" w:sz="4" w:space="0" w:color="auto"/>
            </w:tcBorders>
          </w:tcPr>
          <w:p w14:paraId="58B0B1E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3.</w:t>
            </w:r>
          </w:p>
        </w:tc>
        <w:tc>
          <w:tcPr>
            <w:tcW w:w="6917" w:type="dxa"/>
            <w:tcBorders>
              <w:top w:val="single" w:sz="4" w:space="0" w:color="auto"/>
              <w:left w:val="single" w:sz="4" w:space="0" w:color="auto"/>
              <w:bottom w:val="single" w:sz="4" w:space="0" w:color="auto"/>
              <w:right w:val="single" w:sz="4" w:space="0" w:color="auto"/>
            </w:tcBorders>
          </w:tcPr>
          <w:p w14:paraId="0DA54EF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Площадь Объекта, кв. м</w:t>
            </w:r>
          </w:p>
        </w:tc>
        <w:tc>
          <w:tcPr>
            <w:tcW w:w="1559" w:type="dxa"/>
            <w:tcBorders>
              <w:top w:val="single" w:sz="4" w:space="0" w:color="auto"/>
              <w:left w:val="single" w:sz="4" w:space="0" w:color="auto"/>
              <w:bottom w:val="single" w:sz="4" w:space="0" w:color="auto"/>
              <w:right w:val="single" w:sz="4" w:space="0" w:color="auto"/>
            </w:tcBorders>
          </w:tcPr>
          <w:p w14:paraId="19D36374"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363EEC89" w14:textId="77777777">
        <w:tc>
          <w:tcPr>
            <w:tcW w:w="567" w:type="dxa"/>
            <w:tcBorders>
              <w:top w:val="single" w:sz="4" w:space="0" w:color="auto"/>
              <w:left w:val="single" w:sz="4" w:space="0" w:color="auto"/>
              <w:bottom w:val="single" w:sz="4" w:space="0" w:color="auto"/>
              <w:right w:val="single" w:sz="4" w:space="0" w:color="auto"/>
            </w:tcBorders>
          </w:tcPr>
          <w:p w14:paraId="1F6B24A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4.</w:t>
            </w:r>
          </w:p>
        </w:tc>
        <w:tc>
          <w:tcPr>
            <w:tcW w:w="6917" w:type="dxa"/>
            <w:tcBorders>
              <w:top w:val="single" w:sz="4" w:space="0" w:color="auto"/>
              <w:left w:val="single" w:sz="4" w:space="0" w:color="auto"/>
              <w:bottom w:val="single" w:sz="4" w:space="0" w:color="auto"/>
              <w:right w:val="single" w:sz="4" w:space="0" w:color="auto"/>
            </w:tcBorders>
          </w:tcPr>
          <w:p w14:paraId="6C697F04"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Площадь земель (земельного участка), на котором подлежит размещению и эксплуатации Объект, кв. м</w:t>
            </w:r>
          </w:p>
        </w:tc>
        <w:tc>
          <w:tcPr>
            <w:tcW w:w="1559" w:type="dxa"/>
            <w:tcBorders>
              <w:top w:val="single" w:sz="4" w:space="0" w:color="auto"/>
              <w:left w:val="single" w:sz="4" w:space="0" w:color="auto"/>
              <w:bottom w:val="single" w:sz="4" w:space="0" w:color="auto"/>
              <w:right w:val="single" w:sz="4" w:space="0" w:color="auto"/>
            </w:tcBorders>
          </w:tcPr>
          <w:p w14:paraId="263ABBAF"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2688457E" w14:textId="77777777">
        <w:tc>
          <w:tcPr>
            <w:tcW w:w="567" w:type="dxa"/>
            <w:tcBorders>
              <w:top w:val="single" w:sz="4" w:space="0" w:color="auto"/>
              <w:left w:val="single" w:sz="4" w:space="0" w:color="auto"/>
              <w:bottom w:val="single" w:sz="4" w:space="0" w:color="auto"/>
              <w:right w:val="single" w:sz="4" w:space="0" w:color="auto"/>
            </w:tcBorders>
          </w:tcPr>
          <w:p w14:paraId="270513F2"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5.</w:t>
            </w:r>
          </w:p>
        </w:tc>
        <w:tc>
          <w:tcPr>
            <w:tcW w:w="6917" w:type="dxa"/>
            <w:tcBorders>
              <w:top w:val="single" w:sz="4" w:space="0" w:color="auto"/>
              <w:left w:val="single" w:sz="4" w:space="0" w:color="auto"/>
              <w:bottom w:val="single" w:sz="4" w:space="0" w:color="auto"/>
              <w:right w:val="single" w:sz="4" w:space="0" w:color="auto"/>
            </w:tcBorders>
          </w:tcPr>
          <w:p w14:paraId="08DAEC0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Место размещения (адрес) земель (земельного участка), на котором подлежит размещению и эксплуатации Объект, кв. м</w:t>
            </w:r>
          </w:p>
        </w:tc>
        <w:tc>
          <w:tcPr>
            <w:tcW w:w="1559" w:type="dxa"/>
            <w:tcBorders>
              <w:top w:val="single" w:sz="4" w:space="0" w:color="auto"/>
              <w:left w:val="single" w:sz="4" w:space="0" w:color="auto"/>
              <w:bottom w:val="single" w:sz="4" w:space="0" w:color="auto"/>
              <w:right w:val="single" w:sz="4" w:space="0" w:color="auto"/>
            </w:tcBorders>
          </w:tcPr>
          <w:p w14:paraId="519D9C76"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18989C20" w14:textId="77777777">
        <w:tc>
          <w:tcPr>
            <w:tcW w:w="567" w:type="dxa"/>
            <w:tcBorders>
              <w:top w:val="single" w:sz="4" w:space="0" w:color="auto"/>
              <w:left w:val="single" w:sz="4" w:space="0" w:color="auto"/>
              <w:bottom w:val="single" w:sz="4" w:space="0" w:color="auto"/>
              <w:right w:val="single" w:sz="4" w:space="0" w:color="auto"/>
            </w:tcBorders>
          </w:tcPr>
          <w:p w14:paraId="54DEB87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6.</w:t>
            </w:r>
          </w:p>
        </w:tc>
        <w:tc>
          <w:tcPr>
            <w:tcW w:w="6917" w:type="dxa"/>
            <w:tcBorders>
              <w:top w:val="single" w:sz="4" w:space="0" w:color="auto"/>
              <w:left w:val="single" w:sz="4" w:space="0" w:color="auto"/>
              <w:bottom w:val="single" w:sz="4" w:space="0" w:color="auto"/>
              <w:right w:val="single" w:sz="4" w:space="0" w:color="auto"/>
            </w:tcBorders>
          </w:tcPr>
          <w:p w14:paraId="7F57377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Форма собственности земель или земельного участка, предоставляемого для размещения и эксплуатации Объекта (муниципальная, не разграниченная)</w:t>
            </w:r>
          </w:p>
        </w:tc>
        <w:tc>
          <w:tcPr>
            <w:tcW w:w="1559" w:type="dxa"/>
            <w:tcBorders>
              <w:top w:val="single" w:sz="4" w:space="0" w:color="auto"/>
              <w:left w:val="single" w:sz="4" w:space="0" w:color="auto"/>
              <w:bottom w:val="single" w:sz="4" w:space="0" w:color="auto"/>
              <w:right w:val="single" w:sz="4" w:space="0" w:color="auto"/>
            </w:tcBorders>
          </w:tcPr>
          <w:p w14:paraId="4FF8D88E"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2562B4F9" w14:textId="77777777">
        <w:tc>
          <w:tcPr>
            <w:tcW w:w="567" w:type="dxa"/>
            <w:tcBorders>
              <w:top w:val="single" w:sz="4" w:space="0" w:color="auto"/>
              <w:left w:val="single" w:sz="4" w:space="0" w:color="auto"/>
              <w:bottom w:val="single" w:sz="4" w:space="0" w:color="auto"/>
              <w:right w:val="single" w:sz="4" w:space="0" w:color="auto"/>
            </w:tcBorders>
          </w:tcPr>
          <w:p w14:paraId="31AA379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7.</w:t>
            </w:r>
          </w:p>
        </w:tc>
        <w:tc>
          <w:tcPr>
            <w:tcW w:w="6917" w:type="dxa"/>
            <w:tcBorders>
              <w:top w:val="single" w:sz="4" w:space="0" w:color="auto"/>
              <w:left w:val="single" w:sz="4" w:space="0" w:color="auto"/>
              <w:bottom w:val="single" w:sz="4" w:space="0" w:color="auto"/>
              <w:right w:val="single" w:sz="4" w:space="0" w:color="auto"/>
            </w:tcBorders>
          </w:tcPr>
          <w:p w14:paraId="6A246084" w14:textId="77777777" w:rsidR="00173F73" w:rsidRPr="00D45205" w:rsidRDefault="00173F73" w:rsidP="00F44838">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Номер места размещения Объекта согласно схеме размещения нестационарных торговых объектов на территории муниципального образования "</w:t>
            </w:r>
            <w:r w:rsidR="00F44838">
              <w:rPr>
                <w:rFonts w:ascii="PT Astra Serif" w:hAnsi="PT Astra Serif" w:cs="Arial"/>
                <w:sz w:val="26"/>
                <w:szCs w:val="26"/>
              </w:rPr>
              <w:t>Чемальский район</w:t>
            </w:r>
            <w:r w:rsidRPr="00D45205">
              <w:rPr>
                <w:rFonts w:ascii="PT Astra Serif" w:hAnsi="PT Astra Serif" w:cs="Arial"/>
                <w:sz w:val="26"/>
                <w:szCs w:val="26"/>
              </w:rPr>
              <w:t>"</w:t>
            </w:r>
          </w:p>
        </w:tc>
        <w:tc>
          <w:tcPr>
            <w:tcW w:w="1559" w:type="dxa"/>
            <w:tcBorders>
              <w:top w:val="single" w:sz="4" w:space="0" w:color="auto"/>
              <w:left w:val="single" w:sz="4" w:space="0" w:color="auto"/>
              <w:bottom w:val="single" w:sz="4" w:space="0" w:color="auto"/>
              <w:right w:val="single" w:sz="4" w:space="0" w:color="auto"/>
            </w:tcBorders>
          </w:tcPr>
          <w:p w14:paraId="1097AA08"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r w:rsidR="00173F73" w:rsidRPr="00D45205" w14:paraId="1E6C8AB3" w14:textId="77777777">
        <w:tc>
          <w:tcPr>
            <w:tcW w:w="567" w:type="dxa"/>
            <w:tcBorders>
              <w:top w:val="single" w:sz="4" w:space="0" w:color="auto"/>
              <w:left w:val="single" w:sz="4" w:space="0" w:color="auto"/>
              <w:bottom w:val="single" w:sz="4" w:space="0" w:color="auto"/>
              <w:right w:val="single" w:sz="4" w:space="0" w:color="auto"/>
            </w:tcBorders>
          </w:tcPr>
          <w:p w14:paraId="56C5738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8.</w:t>
            </w:r>
          </w:p>
        </w:tc>
        <w:tc>
          <w:tcPr>
            <w:tcW w:w="6917" w:type="dxa"/>
            <w:tcBorders>
              <w:top w:val="single" w:sz="4" w:space="0" w:color="auto"/>
              <w:left w:val="single" w:sz="4" w:space="0" w:color="auto"/>
              <w:bottom w:val="single" w:sz="4" w:space="0" w:color="auto"/>
              <w:right w:val="single" w:sz="4" w:space="0" w:color="auto"/>
            </w:tcBorders>
          </w:tcPr>
          <w:p w14:paraId="6FEE997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Условие о предоставлении места размещения Объекта только субъектам малого и среднего предпринимательства, физическим лицам, применяющим специальный налоговый режим "Налог на профессиональный доход" (да/ нет)</w:t>
            </w:r>
          </w:p>
        </w:tc>
        <w:tc>
          <w:tcPr>
            <w:tcW w:w="1559" w:type="dxa"/>
            <w:tcBorders>
              <w:top w:val="single" w:sz="4" w:space="0" w:color="auto"/>
              <w:left w:val="single" w:sz="4" w:space="0" w:color="auto"/>
              <w:bottom w:val="single" w:sz="4" w:space="0" w:color="auto"/>
              <w:right w:val="single" w:sz="4" w:space="0" w:color="auto"/>
            </w:tcBorders>
          </w:tcPr>
          <w:p w14:paraId="2F81B795" w14:textId="77777777" w:rsidR="00173F73" w:rsidRPr="00D45205" w:rsidRDefault="00173F73" w:rsidP="00173F73">
            <w:pPr>
              <w:autoSpaceDE w:val="0"/>
              <w:autoSpaceDN w:val="0"/>
              <w:adjustRightInd w:val="0"/>
              <w:spacing w:after="0" w:line="240" w:lineRule="auto"/>
              <w:rPr>
                <w:rFonts w:ascii="PT Astra Serif" w:hAnsi="PT Astra Serif" w:cs="Arial"/>
                <w:sz w:val="26"/>
                <w:szCs w:val="26"/>
              </w:rPr>
            </w:pPr>
          </w:p>
        </w:tc>
      </w:tr>
    </w:tbl>
    <w:p w14:paraId="4511B80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3CD33C4"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1.2. Срок размещения Объекта исчисляется с даты подписания Сторонами настоящего Договора и составляет _______.</w:t>
      </w:r>
    </w:p>
    <w:p w14:paraId="0247B68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1.3. Настоящий договор является подтверждением права Стороны 2 на размещение Объекта в месте, установленном схемой размещения нестационарных торговых объектов (далее - Схема) и </w:t>
      </w:r>
      <w:hyperlink w:anchor="Par765" w:history="1">
        <w:r w:rsidRPr="00D45205">
          <w:rPr>
            <w:rFonts w:ascii="PT Astra Serif" w:hAnsi="PT Astra Serif" w:cs="Arial"/>
            <w:color w:val="0000FF"/>
            <w:sz w:val="26"/>
            <w:szCs w:val="26"/>
          </w:rPr>
          <w:t>пунктом 1.1</w:t>
        </w:r>
      </w:hyperlink>
      <w:r w:rsidRPr="00D45205">
        <w:rPr>
          <w:rFonts w:ascii="PT Astra Serif" w:hAnsi="PT Astra Serif" w:cs="Arial"/>
          <w:sz w:val="26"/>
          <w:szCs w:val="26"/>
        </w:rPr>
        <w:t xml:space="preserve"> настоящего договора.</w:t>
      </w:r>
    </w:p>
    <w:p w14:paraId="1432281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1.4. На земельном участке имеется: ________________ (указать при наличии).</w:t>
      </w:r>
    </w:p>
    <w:p w14:paraId="6338EC6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1.5. Объект подлежит размещению строго в соответствии с согласованными в установленном порядке проектными (эскизными) материалами архитектурно-художественных решений нестационарного торгового объекта с установкой на Объекте средств размещения информации, на основании согласованного в установленном порядке дизайн проекта </w:t>
      </w:r>
      <w:hyperlink w:anchor="Par800" w:history="1">
        <w:r w:rsidRPr="00D45205">
          <w:rPr>
            <w:rFonts w:ascii="PT Astra Serif" w:hAnsi="PT Astra Serif" w:cs="Arial"/>
            <w:color w:val="0000FF"/>
            <w:sz w:val="26"/>
            <w:szCs w:val="26"/>
          </w:rPr>
          <w:t>&lt;1&gt;</w:t>
        </w:r>
      </w:hyperlink>
      <w:r w:rsidRPr="00D45205">
        <w:rPr>
          <w:rFonts w:ascii="PT Astra Serif" w:hAnsi="PT Astra Serif" w:cs="Arial"/>
          <w:sz w:val="26"/>
          <w:szCs w:val="26"/>
        </w:rPr>
        <w:t>.</w:t>
      </w:r>
    </w:p>
    <w:p w14:paraId="19D1E11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w:t>
      </w:r>
    </w:p>
    <w:p w14:paraId="23B4251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19" w:name="Par800"/>
      <w:bookmarkEnd w:id="19"/>
      <w:r w:rsidRPr="00D45205">
        <w:rPr>
          <w:rFonts w:ascii="PT Astra Serif" w:hAnsi="PT Astra Serif" w:cs="Arial"/>
          <w:sz w:val="26"/>
          <w:szCs w:val="26"/>
        </w:rPr>
        <w:t>&lt;1&gt; Если место размещения Объекта расположено в границах территории, для которой уже разработаны и утверждены проекты комплексного благоустройства, концепция благоустройства или архитектурно-художественная концепция, Сторона 2 разрабатывает эскизные материалы и проектные решения Объекта, основываясь на указанных проектах.</w:t>
      </w:r>
    </w:p>
    <w:p w14:paraId="51009E81"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1FCD93F5" w14:textId="77777777" w:rsidR="00F44838" w:rsidRDefault="00F44838" w:rsidP="00173F73">
      <w:pPr>
        <w:autoSpaceDE w:val="0"/>
        <w:autoSpaceDN w:val="0"/>
        <w:adjustRightInd w:val="0"/>
        <w:spacing w:after="0" w:line="240" w:lineRule="auto"/>
        <w:jc w:val="center"/>
        <w:outlineLvl w:val="3"/>
        <w:rPr>
          <w:rFonts w:ascii="PT Astra Serif" w:hAnsi="PT Astra Serif" w:cs="Arial"/>
          <w:sz w:val="26"/>
          <w:szCs w:val="26"/>
        </w:rPr>
      </w:pPr>
    </w:p>
    <w:p w14:paraId="2CB1D05B" w14:textId="77777777" w:rsidR="00173F73" w:rsidRPr="00D45205" w:rsidRDefault="00173F73" w:rsidP="00173F73">
      <w:pPr>
        <w:autoSpaceDE w:val="0"/>
        <w:autoSpaceDN w:val="0"/>
        <w:adjustRightInd w:val="0"/>
        <w:spacing w:after="0" w:line="240" w:lineRule="auto"/>
        <w:jc w:val="center"/>
        <w:outlineLvl w:val="3"/>
        <w:rPr>
          <w:rFonts w:ascii="PT Astra Serif" w:hAnsi="PT Astra Serif" w:cs="Arial"/>
          <w:sz w:val="26"/>
          <w:szCs w:val="26"/>
        </w:rPr>
      </w:pPr>
      <w:r w:rsidRPr="00D45205">
        <w:rPr>
          <w:rFonts w:ascii="PT Astra Serif" w:hAnsi="PT Astra Serif" w:cs="Arial"/>
          <w:sz w:val="26"/>
          <w:szCs w:val="26"/>
        </w:rPr>
        <w:t xml:space="preserve">2. ПЛАТА ЗА </w:t>
      </w:r>
      <w:r w:rsidR="00B2090C">
        <w:rPr>
          <w:rFonts w:ascii="PT Astra Serif" w:hAnsi="PT Astra Serif" w:cs="Arial"/>
          <w:sz w:val="26"/>
          <w:szCs w:val="26"/>
        </w:rPr>
        <w:t xml:space="preserve">ПРАВО </w:t>
      </w:r>
      <w:r w:rsidRPr="00D45205">
        <w:rPr>
          <w:rFonts w:ascii="PT Astra Serif" w:hAnsi="PT Astra Serif" w:cs="Arial"/>
          <w:sz w:val="26"/>
          <w:szCs w:val="26"/>
        </w:rPr>
        <w:t>РАЗМЕЩЕНИ</w:t>
      </w:r>
      <w:r w:rsidR="00B2090C">
        <w:rPr>
          <w:rFonts w:ascii="PT Astra Serif" w:hAnsi="PT Astra Serif" w:cs="Arial"/>
          <w:sz w:val="26"/>
          <w:szCs w:val="26"/>
        </w:rPr>
        <w:t>Я</w:t>
      </w:r>
    </w:p>
    <w:p w14:paraId="3C930F4C"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НЕСТАЦИОНАРНОГО ТОРГОВОГО ОБЪЕКТА</w:t>
      </w:r>
    </w:p>
    <w:p w14:paraId="70BEA116"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C36B7F6"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bookmarkStart w:id="20" w:name="Par805"/>
      <w:bookmarkEnd w:id="20"/>
      <w:r w:rsidRPr="00D45205">
        <w:rPr>
          <w:rFonts w:ascii="PT Astra Serif" w:hAnsi="PT Astra Serif" w:cs="Arial"/>
          <w:sz w:val="26"/>
          <w:szCs w:val="26"/>
        </w:rPr>
        <w:t>2.1. Годовой размер платы за размещение НТО составляет __________ (_________________________) руб. __ коп. (далее - Плата).</w:t>
      </w:r>
    </w:p>
    <w:p w14:paraId="3A3C32A8" w14:textId="77777777" w:rsidR="001E56F8"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2.2. </w:t>
      </w:r>
      <w:r w:rsidR="001E56F8">
        <w:rPr>
          <w:rFonts w:ascii="PT Astra Serif" w:hAnsi="PT Astra Serif" w:cs="Arial"/>
          <w:sz w:val="26"/>
          <w:szCs w:val="26"/>
        </w:rPr>
        <w:t>В случае неуплаты платежей в установленный срок, Сторона 2  уплачивает  Стороне 1 неустойку за каждый день просрочки из расчета 1/300 ключевой ставки ЦБ РФ от размера невнесенной  платы за истекший период</w:t>
      </w:r>
      <w:r w:rsidR="0009235E">
        <w:rPr>
          <w:rFonts w:ascii="PT Astra Serif" w:hAnsi="PT Astra Serif" w:cs="Arial"/>
          <w:sz w:val="26"/>
          <w:szCs w:val="26"/>
        </w:rPr>
        <w:t>.</w:t>
      </w:r>
    </w:p>
    <w:p w14:paraId="32702C2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Плата за размещение Объекта вносится Стороной 2 в порядке и размерах, установленными настоящим разделом Договора в течение всего срока его действия, независимо от фактического размещения Объекта.</w:t>
      </w:r>
    </w:p>
    <w:p w14:paraId="145A94D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1" w:name="Par807"/>
      <w:bookmarkEnd w:id="21"/>
      <w:r w:rsidRPr="00D45205">
        <w:rPr>
          <w:rFonts w:ascii="PT Astra Serif" w:hAnsi="PT Astra Serif" w:cs="Arial"/>
          <w:sz w:val="26"/>
          <w:szCs w:val="26"/>
        </w:rPr>
        <w:t xml:space="preserve">2.3. Сторона 2 оплатила обеспечение заявки на участие в аукционе в виде задатка в размере __________ (_____________________) руб. __ коп., сумма которого засчитывается в счет платы стоимости, указанной в </w:t>
      </w:r>
      <w:hyperlink w:anchor="Par805" w:history="1">
        <w:r w:rsidRPr="00D45205">
          <w:rPr>
            <w:rFonts w:ascii="PT Astra Serif" w:hAnsi="PT Astra Serif" w:cs="Arial"/>
            <w:color w:val="0000FF"/>
            <w:sz w:val="26"/>
            <w:szCs w:val="26"/>
          </w:rPr>
          <w:t>пункте 2.1</w:t>
        </w:r>
      </w:hyperlink>
      <w:r w:rsidRPr="00D45205">
        <w:rPr>
          <w:rFonts w:ascii="PT Astra Serif" w:hAnsi="PT Astra Serif" w:cs="Arial"/>
          <w:sz w:val="26"/>
          <w:szCs w:val="26"/>
        </w:rPr>
        <w:t xml:space="preserve"> настоящего Договора (указывается в случае, если Извещением о проведении аукциона в электронной форме было установлено такое требование).</w:t>
      </w:r>
    </w:p>
    <w:p w14:paraId="720C7FD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Оплата оставшейся суммы в размере __________ (__________________) руб. __ коп. перечисляется Стороной 2 в безналичной форме путем единовременного перечисления денежных средств в течение 5 (пяти) банковских дней с даты заключения настоящего Договора по реквизитам, указанным в </w:t>
      </w:r>
      <w:hyperlink w:anchor="Par817" w:history="1">
        <w:r w:rsidRPr="00D45205">
          <w:rPr>
            <w:rFonts w:ascii="PT Astra Serif" w:hAnsi="PT Astra Serif" w:cs="Arial"/>
            <w:color w:val="0000FF"/>
            <w:sz w:val="26"/>
            <w:szCs w:val="26"/>
          </w:rPr>
          <w:t>пункте 2.11</w:t>
        </w:r>
      </w:hyperlink>
      <w:r w:rsidRPr="00D45205">
        <w:rPr>
          <w:rFonts w:ascii="PT Astra Serif" w:hAnsi="PT Astra Serif" w:cs="Arial"/>
          <w:sz w:val="26"/>
          <w:szCs w:val="26"/>
        </w:rPr>
        <w:t xml:space="preserve"> настоящего Договора.</w:t>
      </w:r>
    </w:p>
    <w:p w14:paraId="6491AB2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2.4. Сумма, уплачиваемая Стороной 2 в соответствии с </w:t>
      </w:r>
      <w:hyperlink w:anchor="Par807" w:history="1">
        <w:r w:rsidRPr="00D45205">
          <w:rPr>
            <w:rFonts w:ascii="PT Astra Serif" w:hAnsi="PT Astra Serif" w:cs="Arial"/>
            <w:color w:val="0000FF"/>
            <w:sz w:val="26"/>
            <w:szCs w:val="26"/>
          </w:rPr>
          <w:t>пунктом 2.3</w:t>
        </w:r>
      </w:hyperlink>
      <w:r w:rsidRPr="00D45205">
        <w:rPr>
          <w:rFonts w:ascii="PT Astra Serif" w:hAnsi="PT Astra Serif" w:cs="Arial"/>
          <w:sz w:val="26"/>
          <w:szCs w:val="26"/>
        </w:rPr>
        <w:t xml:space="preserve"> настоящего Договора, является платой за предоставление ей права разместить Объект в течение первого года действия настоящего Договора и возврату не подлежит ни при каких обстоятельствах, включая случай досрочного прекращения действия настоящего Договора.</w:t>
      </w:r>
    </w:p>
    <w:p w14:paraId="4360ED9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2" w:name="Par810"/>
      <w:bookmarkEnd w:id="22"/>
      <w:r w:rsidRPr="00D45205">
        <w:rPr>
          <w:rFonts w:ascii="PT Astra Serif" w:hAnsi="PT Astra Serif" w:cs="Arial"/>
          <w:sz w:val="26"/>
          <w:szCs w:val="26"/>
        </w:rPr>
        <w:t xml:space="preserve">2.5. Во второй и последующие годы действия настоящего Договора Сторона 2 производит оплату в безналичном порядке четырьмя равными ежеквартальными платежами, каждый из которых составляет одну четвертую часть от Платы, указанной в </w:t>
      </w:r>
      <w:hyperlink w:anchor="Par805" w:history="1">
        <w:r w:rsidRPr="00D45205">
          <w:rPr>
            <w:rFonts w:ascii="PT Astra Serif" w:hAnsi="PT Astra Serif" w:cs="Arial"/>
            <w:color w:val="0000FF"/>
            <w:sz w:val="26"/>
            <w:szCs w:val="26"/>
          </w:rPr>
          <w:t>пункте 2.1</w:t>
        </w:r>
      </w:hyperlink>
      <w:r w:rsidRPr="00D45205">
        <w:rPr>
          <w:rFonts w:ascii="PT Astra Serif" w:hAnsi="PT Astra Serif" w:cs="Arial"/>
          <w:sz w:val="26"/>
          <w:szCs w:val="26"/>
        </w:rPr>
        <w:t xml:space="preserve"> настоящего Договора, за исключением случаев, предусмотренных </w:t>
      </w:r>
      <w:hyperlink w:anchor="Par811" w:history="1">
        <w:r w:rsidRPr="00D45205">
          <w:rPr>
            <w:rFonts w:ascii="PT Astra Serif" w:hAnsi="PT Astra Serif" w:cs="Arial"/>
            <w:color w:val="0000FF"/>
            <w:sz w:val="26"/>
            <w:szCs w:val="26"/>
          </w:rPr>
          <w:t>пунктом 2.6</w:t>
        </w:r>
      </w:hyperlink>
      <w:r w:rsidRPr="00D45205">
        <w:rPr>
          <w:rFonts w:ascii="PT Astra Serif" w:hAnsi="PT Astra Serif" w:cs="Arial"/>
          <w:sz w:val="26"/>
          <w:szCs w:val="26"/>
        </w:rPr>
        <w:t xml:space="preserve"> настоящего Договора. Оплату необходимо производить не позднее 25-го числа последнего месяца соответствующего квартала текущего года по реквизитам, указанным в </w:t>
      </w:r>
      <w:hyperlink w:anchor="Par817" w:history="1">
        <w:r w:rsidRPr="00D45205">
          <w:rPr>
            <w:rFonts w:ascii="PT Astra Serif" w:hAnsi="PT Astra Serif" w:cs="Arial"/>
            <w:color w:val="0000FF"/>
            <w:sz w:val="26"/>
            <w:szCs w:val="26"/>
          </w:rPr>
          <w:t>пункте 2.11</w:t>
        </w:r>
      </w:hyperlink>
      <w:r w:rsidRPr="00D45205">
        <w:rPr>
          <w:rFonts w:ascii="PT Astra Serif" w:hAnsi="PT Astra Serif" w:cs="Arial"/>
          <w:sz w:val="26"/>
          <w:szCs w:val="26"/>
        </w:rPr>
        <w:t xml:space="preserve"> настоящего Договора.</w:t>
      </w:r>
    </w:p>
    <w:p w14:paraId="7887603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3" w:name="Par811"/>
      <w:bookmarkEnd w:id="23"/>
      <w:r w:rsidRPr="00D45205">
        <w:rPr>
          <w:rFonts w:ascii="PT Astra Serif" w:hAnsi="PT Astra Serif" w:cs="Arial"/>
          <w:sz w:val="26"/>
          <w:szCs w:val="26"/>
        </w:rPr>
        <w:t xml:space="preserve">2.6. При наступлении периода, включающего неполный квартал, размер платы определяется путем деления суммы платы, установленной в </w:t>
      </w:r>
      <w:hyperlink w:anchor="Par805" w:history="1">
        <w:r w:rsidRPr="00D45205">
          <w:rPr>
            <w:rFonts w:ascii="PT Astra Serif" w:hAnsi="PT Astra Serif" w:cs="Arial"/>
            <w:color w:val="0000FF"/>
            <w:sz w:val="26"/>
            <w:szCs w:val="26"/>
          </w:rPr>
          <w:t>пункте 2.1</w:t>
        </w:r>
      </w:hyperlink>
      <w:r w:rsidRPr="00D45205">
        <w:rPr>
          <w:rFonts w:ascii="PT Astra Serif" w:hAnsi="PT Astra Serif" w:cs="Arial"/>
          <w:sz w:val="26"/>
          <w:szCs w:val="26"/>
        </w:rPr>
        <w:t xml:space="preserve"> настоящего Договора, на общее количество календарных дней в году и последующего умножения полученного результата на количество календарных дней в указанном периоде.</w:t>
      </w:r>
    </w:p>
    <w:p w14:paraId="7C831E2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4" w:name="Par812"/>
      <w:bookmarkEnd w:id="24"/>
      <w:r w:rsidRPr="00D45205">
        <w:rPr>
          <w:rFonts w:ascii="PT Astra Serif" w:hAnsi="PT Astra Serif" w:cs="Arial"/>
          <w:sz w:val="26"/>
          <w:szCs w:val="26"/>
        </w:rPr>
        <w:t xml:space="preserve">2.7. Размер платы, установленный </w:t>
      </w:r>
      <w:hyperlink w:anchor="Par805" w:history="1">
        <w:r w:rsidRPr="00D45205">
          <w:rPr>
            <w:rFonts w:ascii="PT Astra Serif" w:hAnsi="PT Astra Serif" w:cs="Arial"/>
            <w:color w:val="0000FF"/>
            <w:sz w:val="26"/>
            <w:szCs w:val="26"/>
          </w:rPr>
          <w:t>пунктом 2.1</w:t>
        </w:r>
      </w:hyperlink>
      <w:r w:rsidRPr="00D45205">
        <w:rPr>
          <w:rFonts w:ascii="PT Astra Serif" w:hAnsi="PT Astra Serif" w:cs="Arial"/>
          <w:sz w:val="26"/>
          <w:szCs w:val="26"/>
        </w:rPr>
        <w:t xml:space="preserve"> настоящего Договора, может быть изменен Стороной 1 в одностороннем порядке не чаще одного раза в год. Изменение платы осуществляется пропорционально индексу роста среднего у</w:t>
      </w:r>
      <w:r w:rsidR="00160781">
        <w:rPr>
          <w:rFonts w:ascii="PT Astra Serif" w:hAnsi="PT Astra Serif" w:cs="Arial"/>
          <w:sz w:val="26"/>
          <w:szCs w:val="26"/>
        </w:rPr>
        <w:t>дельного показателя кадастровой стоимости земель кадастровых кварталов населенных пунктов Республики Алтай, ставки земельного налога.</w:t>
      </w:r>
    </w:p>
    <w:p w14:paraId="4D29C2D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5" w:name="Par813"/>
      <w:bookmarkEnd w:id="25"/>
      <w:r w:rsidRPr="00D45205">
        <w:rPr>
          <w:rFonts w:ascii="PT Astra Serif" w:hAnsi="PT Astra Serif" w:cs="Arial"/>
          <w:sz w:val="26"/>
          <w:szCs w:val="26"/>
        </w:rPr>
        <w:t xml:space="preserve">2.8. Уведомление об установлении нового размера Платы составляется Стороной 1 в двух экземплярах в течение 10 (десяти) рабочих дней с даты </w:t>
      </w:r>
      <w:r w:rsidR="00160781">
        <w:rPr>
          <w:rFonts w:ascii="PT Astra Serif" w:hAnsi="PT Astra Serif" w:cs="Arial"/>
          <w:sz w:val="26"/>
          <w:szCs w:val="26"/>
        </w:rPr>
        <w:t>пересчета</w:t>
      </w:r>
      <w:r w:rsidR="000F5E47" w:rsidRPr="000F5E47">
        <w:rPr>
          <w:rFonts w:ascii="PT Astra Serif" w:hAnsi="PT Astra Serif" w:cs="Arial"/>
          <w:sz w:val="26"/>
          <w:szCs w:val="26"/>
        </w:rPr>
        <w:t xml:space="preserve"> </w:t>
      </w:r>
      <w:r w:rsidR="000F5E47" w:rsidRPr="00D45205">
        <w:rPr>
          <w:rFonts w:ascii="PT Astra Serif" w:hAnsi="PT Astra Serif" w:cs="Arial"/>
          <w:sz w:val="26"/>
          <w:szCs w:val="26"/>
        </w:rPr>
        <w:t>среднего у</w:t>
      </w:r>
      <w:r w:rsidR="000F5E47">
        <w:rPr>
          <w:rFonts w:ascii="PT Astra Serif" w:hAnsi="PT Astra Serif" w:cs="Arial"/>
          <w:sz w:val="26"/>
          <w:szCs w:val="26"/>
        </w:rPr>
        <w:t>дельного показателя кадастровой стоимости земель кадастровых кварталов населенных пунктов Республики Алтай, ставки земельного налога</w:t>
      </w:r>
      <w:r w:rsidRPr="00D45205">
        <w:rPr>
          <w:rFonts w:ascii="PT Astra Serif" w:hAnsi="PT Astra Serif" w:cs="Arial"/>
          <w:sz w:val="26"/>
          <w:szCs w:val="26"/>
        </w:rPr>
        <w:t xml:space="preserve"> (по одному для каждой из Сторон). Уведомление является неотъемлемой частью Договора. В течение 5 (пяти) рабочих дней после составления уведомления Сторона 1 направляет один экземпляр уведомления Стороне 2 или представляет его Стороне 2 или уполномоченным ею лицам под роспись.</w:t>
      </w:r>
    </w:p>
    <w:p w14:paraId="5623D2B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2.9. Изменение размера Платы производится с первого числа месяца, следующего за месяцем получения Стороной 2 уведомления об одностороннем изменении размера Платы.</w:t>
      </w:r>
    </w:p>
    <w:p w14:paraId="3757D44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Датой уведомления в целях настоящего Договора признается дата вручения Стороне 2 соответствующего уведомления под расписку (при направлении извещения курьером или при личном вручении Стороне 2 или ее уполномоченному лицу), либо дата вручения Стороне 2 заказной корреспонденции органами почтовой связи, или дата отметки органа почтовой связи на заказной корреспонденции об отсутствии (выбытии) Стороны 2 по указанному в настоящем Договоре почтовому адресу (при направлении уведомления заказной почтой).</w:t>
      </w:r>
    </w:p>
    <w:p w14:paraId="3F77962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2.10. Если уведомление не было направлено Стороной 1 в сроки, установленные </w:t>
      </w:r>
      <w:hyperlink w:anchor="Par813" w:history="1">
        <w:r w:rsidRPr="00D45205">
          <w:rPr>
            <w:rFonts w:ascii="PT Astra Serif" w:hAnsi="PT Astra Serif" w:cs="Arial"/>
            <w:color w:val="0000FF"/>
            <w:sz w:val="26"/>
            <w:szCs w:val="26"/>
          </w:rPr>
          <w:t>пунктом 2.8</w:t>
        </w:r>
      </w:hyperlink>
      <w:r w:rsidRPr="00D45205">
        <w:rPr>
          <w:rFonts w:ascii="PT Astra Serif" w:hAnsi="PT Astra Serif" w:cs="Arial"/>
          <w:sz w:val="26"/>
          <w:szCs w:val="26"/>
        </w:rPr>
        <w:t xml:space="preserve"> настоящего Договора, новый размер Платы применяется, начиная с первого числа месяца, следующего за месяцем истечения сроков, установленных </w:t>
      </w:r>
      <w:hyperlink w:anchor="Par813" w:history="1">
        <w:r w:rsidRPr="00D45205">
          <w:rPr>
            <w:rFonts w:ascii="PT Astra Serif" w:hAnsi="PT Astra Serif" w:cs="Arial"/>
            <w:color w:val="0000FF"/>
            <w:sz w:val="26"/>
            <w:szCs w:val="26"/>
          </w:rPr>
          <w:t>пунктом 2.8</w:t>
        </w:r>
      </w:hyperlink>
      <w:r w:rsidRPr="00D45205">
        <w:rPr>
          <w:rFonts w:ascii="PT Astra Serif" w:hAnsi="PT Astra Serif" w:cs="Arial"/>
          <w:sz w:val="26"/>
          <w:szCs w:val="26"/>
        </w:rPr>
        <w:t xml:space="preserve"> настоящего Договора, для подготовки и направления уведомления Стороне 2.</w:t>
      </w:r>
    </w:p>
    <w:p w14:paraId="69C8921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6" w:name="Par817"/>
      <w:bookmarkEnd w:id="26"/>
      <w:r w:rsidRPr="00D45205">
        <w:rPr>
          <w:rFonts w:ascii="PT Astra Serif" w:hAnsi="PT Astra Serif" w:cs="Arial"/>
          <w:sz w:val="26"/>
          <w:szCs w:val="26"/>
        </w:rPr>
        <w:t>2.11. Платежи, а также неустойка, пени, штрафы по Договору, вносятся Стороной 2 по следующим реквизитам:</w:t>
      </w:r>
    </w:p>
    <w:p w14:paraId="4E99451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на р/с ____________________ в ________________________,</w:t>
      </w:r>
    </w:p>
    <w:p w14:paraId="68FD2B5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БИК ________________.</w:t>
      </w:r>
    </w:p>
    <w:p w14:paraId="5373D50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Получатель: ИНН ___________, КПП ___________________, </w:t>
      </w:r>
      <w:hyperlink r:id="rId33" w:history="1">
        <w:r w:rsidRPr="00D45205">
          <w:rPr>
            <w:rFonts w:ascii="PT Astra Serif" w:hAnsi="PT Astra Serif" w:cs="Arial"/>
            <w:color w:val="0000FF"/>
            <w:sz w:val="26"/>
            <w:szCs w:val="26"/>
          </w:rPr>
          <w:t>ОКТМО</w:t>
        </w:r>
      </w:hyperlink>
      <w:r w:rsidRPr="00D45205">
        <w:rPr>
          <w:rFonts w:ascii="PT Astra Serif" w:hAnsi="PT Astra Serif" w:cs="Arial"/>
          <w:sz w:val="26"/>
          <w:szCs w:val="26"/>
        </w:rPr>
        <w:t xml:space="preserve"> ____________, КБК _______________.</w:t>
      </w:r>
    </w:p>
    <w:p w14:paraId="1DC18C5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Назначение платежа:____________________________________________.</w:t>
      </w:r>
    </w:p>
    <w:p w14:paraId="2531FB6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2.12. Обязательства Стороны 2 по внесению Платы, указанной в </w:t>
      </w:r>
      <w:hyperlink w:anchor="Par805" w:history="1">
        <w:r w:rsidRPr="00D45205">
          <w:rPr>
            <w:rFonts w:ascii="PT Astra Serif" w:hAnsi="PT Astra Serif" w:cs="Arial"/>
            <w:color w:val="0000FF"/>
            <w:sz w:val="26"/>
            <w:szCs w:val="26"/>
          </w:rPr>
          <w:t>пункте 2.1</w:t>
        </w:r>
      </w:hyperlink>
      <w:r w:rsidRPr="00D45205">
        <w:rPr>
          <w:rFonts w:ascii="PT Astra Serif" w:hAnsi="PT Astra Serif" w:cs="Arial"/>
          <w:sz w:val="26"/>
          <w:szCs w:val="26"/>
        </w:rPr>
        <w:t xml:space="preserve"> и </w:t>
      </w:r>
      <w:hyperlink w:anchor="Par807" w:history="1">
        <w:r w:rsidRPr="00D45205">
          <w:rPr>
            <w:rFonts w:ascii="PT Astra Serif" w:hAnsi="PT Astra Serif" w:cs="Arial"/>
            <w:color w:val="0000FF"/>
            <w:sz w:val="26"/>
            <w:szCs w:val="26"/>
          </w:rPr>
          <w:t>2.3</w:t>
        </w:r>
      </w:hyperlink>
      <w:r w:rsidRPr="00D45205">
        <w:rPr>
          <w:rFonts w:ascii="PT Astra Serif" w:hAnsi="PT Astra Serif" w:cs="Arial"/>
          <w:sz w:val="26"/>
          <w:szCs w:val="26"/>
        </w:rPr>
        <w:t xml:space="preserve"> настоящего Договора, считаются исполненными в момент зачисления полной суммы Платы на счет Стороны 1, указанный в </w:t>
      </w:r>
      <w:hyperlink w:anchor="Par817" w:history="1">
        <w:r w:rsidRPr="00D45205">
          <w:rPr>
            <w:rFonts w:ascii="PT Astra Serif" w:hAnsi="PT Astra Serif" w:cs="Arial"/>
            <w:color w:val="0000FF"/>
            <w:sz w:val="26"/>
            <w:szCs w:val="26"/>
          </w:rPr>
          <w:t>пункте 2.11</w:t>
        </w:r>
      </w:hyperlink>
      <w:r w:rsidRPr="00D45205">
        <w:rPr>
          <w:rFonts w:ascii="PT Astra Serif" w:hAnsi="PT Astra Serif" w:cs="Arial"/>
          <w:sz w:val="26"/>
          <w:szCs w:val="26"/>
        </w:rPr>
        <w:t xml:space="preserve"> настоящего Договора или иной счет, указанный в уведомлении, направленном Стороной 1 Стороне 2 в соответствии с настоящим Договором.</w:t>
      </w:r>
    </w:p>
    <w:p w14:paraId="0985E2A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2.13. Обязательства Стороны 2 по внесению Платежей, указанных в </w:t>
      </w:r>
      <w:hyperlink w:anchor="Par810" w:history="1">
        <w:r w:rsidRPr="00D45205">
          <w:rPr>
            <w:rFonts w:ascii="PT Astra Serif" w:hAnsi="PT Astra Serif" w:cs="Arial"/>
            <w:color w:val="0000FF"/>
            <w:sz w:val="26"/>
            <w:szCs w:val="26"/>
          </w:rPr>
          <w:t>пункте 2.5</w:t>
        </w:r>
      </w:hyperlink>
      <w:r w:rsidRPr="00D45205">
        <w:rPr>
          <w:rFonts w:ascii="PT Astra Serif" w:hAnsi="PT Astra Serif" w:cs="Arial"/>
          <w:sz w:val="26"/>
          <w:szCs w:val="26"/>
        </w:rPr>
        <w:t xml:space="preserve"> настоящего Договора, считаются исполненными в момент зачисления полной суммы платежей на счет Стороны 1, указанный в </w:t>
      </w:r>
      <w:hyperlink w:anchor="Par817" w:history="1">
        <w:r w:rsidRPr="00D45205">
          <w:rPr>
            <w:rFonts w:ascii="PT Astra Serif" w:hAnsi="PT Astra Serif" w:cs="Arial"/>
            <w:color w:val="0000FF"/>
            <w:sz w:val="26"/>
            <w:szCs w:val="26"/>
          </w:rPr>
          <w:t>пункте 2.11</w:t>
        </w:r>
      </w:hyperlink>
      <w:r w:rsidRPr="00D45205">
        <w:rPr>
          <w:rFonts w:ascii="PT Astra Serif" w:hAnsi="PT Astra Serif" w:cs="Arial"/>
          <w:sz w:val="26"/>
          <w:szCs w:val="26"/>
        </w:rPr>
        <w:t xml:space="preserve"> настоящего Договора или иной счет, указанный в уведомлении, направленном Стороной 1 Стороне 2 в соответствии с настоящим Договором.</w:t>
      </w:r>
    </w:p>
    <w:p w14:paraId="7053EFE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2.14. Окончание срока действия Договора не освобождает Стороны от ответственности за нарушение его условий.</w:t>
      </w:r>
    </w:p>
    <w:p w14:paraId="5F27AB0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FD97FF8" w14:textId="77777777" w:rsidR="00F44838" w:rsidRDefault="00F44838" w:rsidP="00173F73">
      <w:pPr>
        <w:autoSpaceDE w:val="0"/>
        <w:autoSpaceDN w:val="0"/>
        <w:adjustRightInd w:val="0"/>
        <w:spacing w:after="0" w:line="240" w:lineRule="auto"/>
        <w:jc w:val="center"/>
        <w:outlineLvl w:val="3"/>
        <w:rPr>
          <w:rFonts w:ascii="PT Astra Serif" w:hAnsi="PT Astra Serif" w:cs="Arial"/>
          <w:sz w:val="26"/>
          <w:szCs w:val="26"/>
        </w:rPr>
      </w:pPr>
    </w:p>
    <w:p w14:paraId="260EFEB3" w14:textId="77777777" w:rsidR="00173F73" w:rsidRPr="00D45205" w:rsidRDefault="00173F73" w:rsidP="00173F73">
      <w:pPr>
        <w:autoSpaceDE w:val="0"/>
        <w:autoSpaceDN w:val="0"/>
        <w:adjustRightInd w:val="0"/>
        <w:spacing w:after="0" w:line="240" w:lineRule="auto"/>
        <w:jc w:val="center"/>
        <w:outlineLvl w:val="3"/>
        <w:rPr>
          <w:rFonts w:ascii="PT Astra Serif" w:hAnsi="PT Astra Serif" w:cs="Arial"/>
          <w:sz w:val="26"/>
          <w:szCs w:val="26"/>
        </w:rPr>
      </w:pPr>
      <w:r w:rsidRPr="00D45205">
        <w:rPr>
          <w:rFonts w:ascii="PT Astra Serif" w:hAnsi="PT Astra Serif" w:cs="Arial"/>
          <w:sz w:val="26"/>
          <w:szCs w:val="26"/>
        </w:rPr>
        <w:t>3. ПРАВА И ОБЯЗАННОСТИ СТОРОНЫ 1</w:t>
      </w:r>
    </w:p>
    <w:p w14:paraId="284DD5F2"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D15723D"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3.1. Сторона 1 имеет право:</w:t>
      </w:r>
    </w:p>
    <w:p w14:paraId="4ACC796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3.1.1. Досрочно расторгнуть настоящий Договор в следующих случаях:</w:t>
      </w:r>
    </w:p>
    <w:p w14:paraId="21597BA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а) невнесение платы по Договору более двух раз подряд по истечении установленного настоящим Договором срока Платежа;</w:t>
      </w:r>
    </w:p>
    <w:p w14:paraId="00EA2B8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б) размещение Объекта с нарушением требований нормативных правовых актов Российской Федерации, Республики Алтай, муниципальных правовых актов муниципального образования "</w:t>
      </w:r>
      <w:r w:rsidR="00F44838">
        <w:rPr>
          <w:rFonts w:ascii="PT Astra Serif" w:hAnsi="PT Astra Serif" w:cs="Arial"/>
          <w:sz w:val="26"/>
          <w:szCs w:val="26"/>
        </w:rPr>
        <w:t>Чемальский район</w:t>
      </w:r>
      <w:r w:rsidRPr="00D45205">
        <w:rPr>
          <w:rFonts w:ascii="PT Astra Serif" w:hAnsi="PT Astra Serif" w:cs="Arial"/>
          <w:sz w:val="26"/>
          <w:szCs w:val="26"/>
        </w:rPr>
        <w:t>", настоящего Договора, действующих стандартов и регламентов;</w:t>
      </w:r>
    </w:p>
    <w:p w14:paraId="3293F2A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осуществление деятельности, не соответствующей назначению Объекта;</w:t>
      </w:r>
    </w:p>
    <w:p w14:paraId="70D0644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г) выявление фактов незаконного использования земель (земельного участка) при размещении Объекта;</w:t>
      </w:r>
    </w:p>
    <w:p w14:paraId="05A4EAC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7" w:name="Par834"/>
      <w:bookmarkEnd w:id="27"/>
      <w:r w:rsidRPr="00D45205">
        <w:rPr>
          <w:rFonts w:ascii="PT Astra Serif" w:hAnsi="PT Astra Serif" w:cs="Arial"/>
          <w:sz w:val="26"/>
          <w:szCs w:val="26"/>
        </w:rPr>
        <w:t xml:space="preserve">д) размещения Объекта, не соответствующего согласованным проектным (эскизным) материалам архитектурно-художественного решений Объекта, после истечения срока, установленного требованием о демонтаже, выданным в соответствии с утвержденным порядком выявления и демонтажа самовольных и незаконно размещенных НТО, а также НТО, не соответствующих требованиям к размещению и внешнему виду, установленным постановлением Администрации </w:t>
      </w:r>
      <w:r w:rsidR="00F44838">
        <w:rPr>
          <w:rFonts w:ascii="PT Astra Serif" w:hAnsi="PT Astra Serif" w:cs="Arial"/>
          <w:sz w:val="26"/>
          <w:szCs w:val="26"/>
        </w:rPr>
        <w:t>Чемальского района</w:t>
      </w:r>
      <w:r w:rsidRPr="00D45205">
        <w:rPr>
          <w:rFonts w:ascii="PT Astra Serif" w:hAnsi="PT Astra Serif" w:cs="Arial"/>
          <w:sz w:val="26"/>
          <w:szCs w:val="26"/>
        </w:rPr>
        <w:t>;</w:t>
      </w:r>
    </w:p>
    <w:p w14:paraId="22D0904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8" w:name="Par835"/>
      <w:bookmarkEnd w:id="28"/>
      <w:r w:rsidRPr="00D45205">
        <w:rPr>
          <w:rFonts w:ascii="PT Astra Serif" w:hAnsi="PT Astra Serif" w:cs="Arial"/>
          <w:sz w:val="26"/>
          <w:szCs w:val="26"/>
        </w:rPr>
        <w:t xml:space="preserve">е) размещение Объекта в отсутствие согласованных в установленном порядке проектных (эскизных) материалов архитектурно-художественных решений Объекта после истечения срока, установленного требованием о демонтаже, выданным в соответствии с утвержденным порядком выявления и демонтажа самовольных и незаконно размещенных НТО, а также НТО, не соответствующих требованиям к размещению и внешнему виду, установленным постановлением Администрации </w:t>
      </w:r>
      <w:r w:rsidR="00F44838">
        <w:rPr>
          <w:rFonts w:ascii="PT Astra Serif" w:hAnsi="PT Astra Serif" w:cs="Arial"/>
          <w:sz w:val="26"/>
          <w:szCs w:val="26"/>
        </w:rPr>
        <w:t>Чемальского района</w:t>
      </w:r>
      <w:r w:rsidRPr="00D45205">
        <w:rPr>
          <w:rFonts w:ascii="PT Astra Serif" w:hAnsi="PT Astra Serif" w:cs="Arial"/>
          <w:sz w:val="26"/>
          <w:szCs w:val="26"/>
        </w:rPr>
        <w:t>;</w:t>
      </w:r>
    </w:p>
    <w:p w14:paraId="363B59B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29" w:name="Par836"/>
      <w:bookmarkEnd w:id="29"/>
      <w:r w:rsidRPr="00D45205">
        <w:rPr>
          <w:rFonts w:ascii="PT Astra Serif" w:hAnsi="PT Astra Serif" w:cs="Arial"/>
          <w:sz w:val="26"/>
          <w:szCs w:val="26"/>
        </w:rPr>
        <w:t>ж) установление Стороной 1 факта отсутствия Объекта в месте его размещения по истечении одного года с даты заключения настоящего Договора;</w:t>
      </w:r>
    </w:p>
    <w:p w14:paraId="1DEDB998" w14:textId="77777777" w:rsidR="000F5E47"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з) </w:t>
      </w:r>
      <w:r w:rsidRPr="000F5E47">
        <w:rPr>
          <w:rFonts w:ascii="PT Astra Serif" w:hAnsi="PT Astra Serif" w:cs="Arial"/>
          <w:sz w:val="26"/>
          <w:szCs w:val="26"/>
        </w:rPr>
        <w:t xml:space="preserve">несоблюдение требований </w:t>
      </w:r>
      <w:hyperlink r:id="rId34" w:history="1">
        <w:r w:rsidRPr="000F5E47">
          <w:rPr>
            <w:rFonts w:ascii="PT Astra Serif" w:hAnsi="PT Astra Serif" w:cs="Arial"/>
            <w:color w:val="0000FF"/>
            <w:sz w:val="26"/>
            <w:szCs w:val="26"/>
          </w:rPr>
          <w:t>Правил</w:t>
        </w:r>
      </w:hyperlink>
      <w:r w:rsidRPr="000F5E47">
        <w:rPr>
          <w:rFonts w:ascii="PT Astra Serif" w:hAnsi="PT Astra Serif" w:cs="Arial"/>
          <w:sz w:val="26"/>
          <w:szCs w:val="26"/>
        </w:rPr>
        <w:t xml:space="preserve"> благоустройства </w:t>
      </w:r>
      <w:r w:rsidR="000F5E47" w:rsidRPr="000F5E47">
        <w:rPr>
          <w:rFonts w:ascii="PT Astra Serif" w:hAnsi="PT Astra Serif" w:cs="Arial"/>
          <w:sz w:val="26"/>
          <w:szCs w:val="26"/>
        </w:rPr>
        <w:t xml:space="preserve">на </w:t>
      </w:r>
      <w:r w:rsidRPr="000F5E47">
        <w:rPr>
          <w:rFonts w:ascii="PT Astra Serif" w:hAnsi="PT Astra Serif" w:cs="Arial"/>
          <w:sz w:val="26"/>
          <w:szCs w:val="26"/>
        </w:rPr>
        <w:t>территории</w:t>
      </w:r>
      <w:r w:rsidR="000F5E47" w:rsidRPr="000F5E47">
        <w:rPr>
          <w:rFonts w:ascii="PT Astra Serif" w:hAnsi="PT Astra Serif" w:cs="Arial"/>
          <w:sz w:val="26"/>
          <w:szCs w:val="26"/>
        </w:rPr>
        <w:t xml:space="preserve"> Чемальского района;</w:t>
      </w:r>
      <w:r w:rsidRPr="000F5E47">
        <w:rPr>
          <w:rFonts w:ascii="PT Astra Serif" w:hAnsi="PT Astra Serif" w:cs="Arial"/>
          <w:sz w:val="26"/>
          <w:szCs w:val="26"/>
        </w:rPr>
        <w:t xml:space="preserve"> </w:t>
      </w:r>
      <w:bookmarkStart w:id="30" w:name="Par838"/>
      <w:bookmarkEnd w:id="30"/>
    </w:p>
    <w:p w14:paraId="43F5B63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и) установка холодильного и иного сопутствующего выносного оборудования за пределами Объекта;</w:t>
      </w:r>
    </w:p>
    <w:p w14:paraId="445C261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31" w:name="Par839"/>
      <w:bookmarkEnd w:id="31"/>
      <w:r w:rsidRPr="00D45205">
        <w:rPr>
          <w:rFonts w:ascii="PT Astra Serif" w:hAnsi="PT Astra Serif" w:cs="Arial"/>
          <w:sz w:val="26"/>
          <w:szCs w:val="26"/>
        </w:rPr>
        <w:t>к) передача или уступка Стороной 2 прав по настоящему Договору третьим лицам, для осуществления третьими лицами торговой и иной деятельности с использованием Объекта;</w:t>
      </w:r>
    </w:p>
    <w:p w14:paraId="1E2DE61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32" w:name="Par840"/>
      <w:bookmarkEnd w:id="32"/>
      <w:r w:rsidRPr="00D45205">
        <w:rPr>
          <w:rFonts w:ascii="PT Astra Serif" w:hAnsi="PT Astra Serif" w:cs="Arial"/>
          <w:sz w:val="26"/>
          <w:szCs w:val="26"/>
        </w:rPr>
        <w:t xml:space="preserve">л) использование Стороной 2 большей площади территории, чем предоставлено для размещения Объекта в соответствии с </w:t>
      </w:r>
      <w:hyperlink w:anchor="Par765" w:history="1">
        <w:r w:rsidRPr="00D45205">
          <w:rPr>
            <w:rFonts w:ascii="PT Astra Serif" w:hAnsi="PT Astra Serif" w:cs="Arial"/>
            <w:color w:val="0000FF"/>
            <w:sz w:val="26"/>
            <w:szCs w:val="26"/>
          </w:rPr>
          <w:t>пунктом 1.1</w:t>
        </w:r>
      </w:hyperlink>
      <w:r w:rsidRPr="00D45205">
        <w:rPr>
          <w:rFonts w:ascii="PT Astra Serif" w:hAnsi="PT Astra Serif" w:cs="Arial"/>
          <w:sz w:val="26"/>
          <w:szCs w:val="26"/>
        </w:rPr>
        <w:t xml:space="preserve"> настоящего Договора;</w:t>
      </w:r>
    </w:p>
    <w:p w14:paraId="61E1FBB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33" w:name="Par841"/>
      <w:bookmarkEnd w:id="33"/>
      <w:r w:rsidRPr="00D45205">
        <w:rPr>
          <w:rFonts w:ascii="PT Astra Serif" w:hAnsi="PT Astra Serif" w:cs="Arial"/>
          <w:sz w:val="26"/>
          <w:szCs w:val="26"/>
        </w:rPr>
        <w:t>м) установление Стороной 1, в период действия настоящего Договора, но не ранее истечения одного года с даты заключения настоящего Договора, факта неосуществления Стороной 2 торговой деятельности в Объекте в течение 6 месяцев.</w:t>
      </w:r>
    </w:p>
    <w:p w14:paraId="35828E1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3.1.2. Вносить по согласованию со Стороной 2 в настоящий Договор необходимые изменения в случае изменения законодательства и иных правовых актов.</w:t>
      </w:r>
    </w:p>
    <w:p w14:paraId="6C9311A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3.1.3. Беспрепятственно посещать и обследовать земли (земельный участок) на предмет соблюдения нормативных правовых актов Российской Федерации, Республики Алтай, муниципальных правовых актов муниципального образования "</w:t>
      </w:r>
      <w:r w:rsidR="00F44838">
        <w:rPr>
          <w:rFonts w:ascii="PT Astra Serif" w:hAnsi="PT Astra Serif" w:cs="Arial"/>
          <w:sz w:val="26"/>
          <w:szCs w:val="26"/>
        </w:rPr>
        <w:t>Чемальский район</w:t>
      </w:r>
      <w:r w:rsidRPr="00D45205">
        <w:rPr>
          <w:rFonts w:ascii="PT Astra Serif" w:hAnsi="PT Astra Serif" w:cs="Arial"/>
          <w:sz w:val="26"/>
          <w:szCs w:val="26"/>
        </w:rPr>
        <w:t>", а также на предмет соответствия размещенного Объекта согласованным в установленном порядке проектным (эскизным) материалам архитектурно-художественных решений Объекта, а также соответствия установленных на Объекте средств размещения информации, согласованному в установленном порядке дизайн-проекту.</w:t>
      </w:r>
    </w:p>
    <w:p w14:paraId="61191E10"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3.2. Сторона 1 обязана:</w:t>
      </w:r>
    </w:p>
    <w:p w14:paraId="1BA3495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3.2.1. Предоставить Стороне 2 право на размещение и Объекта, указанного в </w:t>
      </w:r>
      <w:hyperlink w:anchor="Par763" w:history="1">
        <w:r w:rsidRPr="00D45205">
          <w:rPr>
            <w:rFonts w:ascii="PT Astra Serif" w:hAnsi="PT Astra Serif" w:cs="Arial"/>
            <w:color w:val="0000FF"/>
            <w:sz w:val="26"/>
            <w:szCs w:val="26"/>
          </w:rPr>
          <w:t>пункте 1</w:t>
        </w:r>
      </w:hyperlink>
      <w:r w:rsidRPr="00D45205">
        <w:rPr>
          <w:rFonts w:ascii="PT Astra Serif" w:hAnsi="PT Astra Serif" w:cs="Arial"/>
          <w:sz w:val="26"/>
          <w:szCs w:val="26"/>
        </w:rPr>
        <w:t xml:space="preserve"> настоящего договора, с даты заключения настоящего Договора.</w:t>
      </w:r>
    </w:p>
    <w:p w14:paraId="62408BC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3.2.2. Не вмешиваться в хозяйственную деятельность Стороны 2, если она не противоречит условиям настоящего Договора.</w:t>
      </w:r>
    </w:p>
    <w:p w14:paraId="613F4BF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3.2.3. В письменном виде извещать Сторону 2 об изменениях размера Платы, порядка ее оплаты, а также о смене банковских реквизитов получателя Платы.</w:t>
      </w:r>
    </w:p>
    <w:p w14:paraId="5451906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3.2.4. Расторгнуть настоящий Договор при наличии вступившего в законную силу решения суда о расторжении настоящего Договора.</w:t>
      </w:r>
    </w:p>
    <w:p w14:paraId="581CB0A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FB2DC13" w14:textId="77777777" w:rsidR="00173F73" w:rsidRPr="00D45205" w:rsidRDefault="00173F73" w:rsidP="00173F73">
      <w:pPr>
        <w:autoSpaceDE w:val="0"/>
        <w:autoSpaceDN w:val="0"/>
        <w:adjustRightInd w:val="0"/>
        <w:spacing w:after="0" w:line="240" w:lineRule="auto"/>
        <w:jc w:val="center"/>
        <w:outlineLvl w:val="3"/>
        <w:rPr>
          <w:rFonts w:ascii="PT Astra Serif" w:hAnsi="PT Astra Serif" w:cs="Arial"/>
          <w:sz w:val="26"/>
          <w:szCs w:val="26"/>
        </w:rPr>
      </w:pPr>
      <w:r w:rsidRPr="00D45205">
        <w:rPr>
          <w:rFonts w:ascii="PT Astra Serif" w:hAnsi="PT Astra Serif" w:cs="Arial"/>
          <w:sz w:val="26"/>
          <w:szCs w:val="26"/>
        </w:rPr>
        <w:t>4. ПРАВА И ОБЯЗАННОСТИ СТОРОНЫ 2</w:t>
      </w:r>
    </w:p>
    <w:p w14:paraId="6BB1AF1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1A965481"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4.1. Сторона 2 имеет право:</w:t>
      </w:r>
    </w:p>
    <w:p w14:paraId="1434A23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4.1.1. Использовать предоставленные(ый) Стороной 1 земли (земельный участок) в соответствии с нормативными правовыми актами Российской Федерации, Республики Алтай, муниципальными правовыми актами муниципального образования "</w:t>
      </w:r>
      <w:r w:rsidR="00F44838">
        <w:rPr>
          <w:rFonts w:ascii="PT Astra Serif" w:hAnsi="PT Astra Serif" w:cs="Arial"/>
          <w:sz w:val="26"/>
          <w:szCs w:val="26"/>
        </w:rPr>
        <w:t>Чемальский район</w:t>
      </w:r>
      <w:r w:rsidRPr="00D45205">
        <w:rPr>
          <w:rFonts w:ascii="PT Astra Serif" w:hAnsi="PT Astra Serif" w:cs="Arial"/>
          <w:sz w:val="26"/>
          <w:szCs w:val="26"/>
        </w:rPr>
        <w:t>".</w:t>
      </w:r>
    </w:p>
    <w:p w14:paraId="4240118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4.2. Сторона 2 обязана:</w:t>
      </w:r>
    </w:p>
    <w:p w14:paraId="2EECC04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4.2.1. Обеспечить в срок не позднее одного года с даты заключения настоящего Договора размещение и эксплуатацию Объекта с соблюдением условий, предусмотренных </w:t>
      </w:r>
      <w:hyperlink w:anchor="Par765" w:history="1">
        <w:r w:rsidRPr="00D45205">
          <w:rPr>
            <w:rFonts w:ascii="PT Astra Serif" w:hAnsi="PT Astra Serif" w:cs="Arial"/>
            <w:color w:val="0000FF"/>
            <w:sz w:val="26"/>
            <w:szCs w:val="26"/>
          </w:rPr>
          <w:t>пунктом 1.1</w:t>
        </w:r>
      </w:hyperlink>
      <w:r w:rsidRPr="00D45205">
        <w:rPr>
          <w:rFonts w:ascii="PT Astra Serif" w:hAnsi="PT Astra Serif" w:cs="Arial"/>
          <w:sz w:val="26"/>
          <w:szCs w:val="26"/>
        </w:rPr>
        <w:t xml:space="preserve"> настоящего Договора, и строго в соответствии с согласованными в установленном порядке проектными (эскизными) материалами архитектурно-художественных решений Объекта с установкой на Объекте средств размещения информации, на основании согласованного в установленном порядке дизайн-проекта.</w:t>
      </w:r>
    </w:p>
    <w:p w14:paraId="4B986C8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4.2.2. </w:t>
      </w:r>
      <w:r w:rsidRPr="008B054B">
        <w:rPr>
          <w:rFonts w:ascii="PT Astra Serif" w:hAnsi="PT Astra Serif" w:cs="Arial"/>
          <w:sz w:val="26"/>
          <w:szCs w:val="26"/>
        </w:rPr>
        <w:t xml:space="preserve">Соблюдать требования </w:t>
      </w:r>
      <w:hyperlink r:id="rId35" w:history="1">
        <w:r w:rsidRPr="008B054B">
          <w:rPr>
            <w:rFonts w:ascii="PT Astra Serif" w:hAnsi="PT Astra Serif" w:cs="Arial"/>
            <w:color w:val="0000FF"/>
            <w:sz w:val="26"/>
            <w:szCs w:val="26"/>
          </w:rPr>
          <w:t>Правил</w:t>
        </w:r>
      </w:hyperlink>
      <w:r w:rsidRPr="008B054B">
        <w:rPr>
          <w:rFonts w:ascii="PT Astra Serif" w:hAnsi="PT Astra Serif" w:cs="Arial"/>
          <w:sz w:val="26"/>
          <w:szCs w:val="26"/>
        </w:rPr>
        <w:t xml:space="preserve"> благоустройства территории </w:t>
      </w:r>
      <w:r w:rsidR="000F5E47" w:rsidRPr="008B054B">
        <w:rPr>
          <w:rFonts w:ascii="PT Astra Serif" w:hAnsi="PT Astra Serif" w:cs="Arial"/>
          <w:sz w:val="26"/>
          <w:szCs w:val="26"/>
        </w:rPr>
        <w:t>на</w:t>
      </w:r>
      <w:r w:rsidR="008B054B" w:rsidRPr="008B054B">
        <w:rPr>
          <w:rFonts w:ascii="PT Astra Serif" w:hAnsi="PT Astra Serif" w:cs="Arial"/>
          <w:sz w:val="26"/>
          <w:szCs w:val="26"/>
        </w:rPr>
        <w:t>хождения Объекта размещения</w:t>
      </w:r>
      <w:r w:rsidRPr="008B054B">
        <w:rPr>
          <w:rFonts w:ascii="PT Astra Serif" w:hAnsi="PT Astra Serif" w:cs="Arial"/>
          <w:sz w:val="26"/>
          <w:szCs w:val="26"/>
        </w:rPr>
        <w:t>, так и земель (земельного участка), предоставленных для его размещения;</w:t>
      </w:r>
    </w:p>
    <w:p w14:paraId="31878A7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34" w:name="Par857"/>
      <w:bookmarkEnd w:id="34"/>
      <w:r w:rsidRPr="00D45205">
        <w:rPr>
          <w:rFonts w:ascii="PT Astra Serif" w:hAnsi="PT Astra Serif" w:cs="Arial"/>
          <w:sz w:val="26"/>
          <w:szCs w:val="26"/>
        </w:rPr>
        <w:t>4.2.3. Предоставить Стороне 1 по одному экземпляру согласованных в установленном порядке проектных (эскизных) материалов архитектурно-художественных решений нестационарного торгового объекта, а также дизайн-проекта средств размещения информации Объекта в течение 5 рабочих дней со дня их согласования.</w:t>
      </w:r>
    </w:p>
    <w:p w14:paraId="37D8163B"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4.2.4. Осуществлять комплекс мероприятий по рациональному использованию и охране земель. Не допускать загрязнения места размещения Объекта в результате своей хозяйственной деятельности.</w:t>
      </w:r>
    </w:p>
    <w:p w14:paraId="77D999D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4.2.5. Обеспечить сохранение Объекта, его внешнего вида, типа, местоположения и размеров, установленных </w:t>
      </w:r>
      <w:hyperlink w:anchor="Par765" w:history="1">
        <w:r w:rsidRPr="00D45205">
          <w:rPr>
            <w:rFonts w:ascii="PT Astra Serif" w:hAnsi="PT Astra Serif" w:cs="Arial"/>
            <w:color w:val="0000FF"/>
            <w:sz w:val="26"/>
            <w:szCs w:val="26"/>
          </w:rPr>
          <w:t>пунктом 1.1</w:t>
        </w:r>
      </w:hyperlink>
      <w:r w:rsidRPr="00D45205">
        <w:rPr>
          <w:rFonts w:ascii="PT Astra Serif" w:hAnsi="PT Astra Serif" w:cs="Arial"/>
          <w:sz w:val="26"/>
          <w:szCs w:val="26"/>
        </w:rPr>
        <w:t xml:space="preserve"> настоящего Договора, в течение всего срока действия настоящего Договора.</w:t>
      </w:r>
    </w:p>
    <w:p w14:paraId="71EFC71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4.2.6. Не нарушать права других землепользователей.</w:t>
      </w:r>
    </w:p>
    <w:p w14:paraId="16B58C1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4.2.7. Своевременно и полностью вносить плату по настоящему Договору в размере и порядке, установленном настоящим Договором.</w:t>
      </w:r>
    </w:p>
    <w:p w14:paraId="4DCCBE0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4.2.8. Возмещать Стороне 1,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14:paraId="42A3D52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35" w:name="Par863"/>
      <w:bookmarkEnd w:id="35"/>
      <w:r w:rsidRPr="00D45205">
        <w:rPr>
          <w:rFonts w:ascii="PT Astra Serif" w:hAnsi="PT Astra Serif" w:cs="Arial"/>
          <w:sz w:val="26"/>
          <w:szCs w:val="26"/>
        </w:rPr>
        <w:t>4.2.9. Письменно уведомлять Сторону 1 об изменении своих юридических (почтовых) или банковских реквизитов в срок, не позднее чем через 15 календарных дней с даты их изменения.</w:t>
      </w:r>
    </w:p>
    <w:p w14:paraId="22364B7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36" w:name="Par864"/>
      <w:bookmarkEnd w:id="36"/>
      <w:r w:rsidRPr="00D45205">
        <w:rPr>
          <w:rFonts w:ascii="PT Astra Serif" w:hAnsi="PT Astra Serif" w:cs="Arial"/>
          <w:sz w:val="26"/>
          <w:szCs w:val="26"/>
        </w:rPr>
        <w:t>4.2.10. Обеспечивать чистоту и порядок на территории, прилегающей к Объекту.</w:t>
      </w:r>
    </w:p>
    <w:p w14:paraId="17F9AA1D"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4.2.11. Произвести демонтаж Объекта с установленного места его размещения и привести прилегающую к Объекту территорию в первоначальное состояние (пригодное для ее дальнейшего использования) в течение 10 дней с даты окончания срока действия Договора.</w:t>
      </w:r>
    </w:p>
    <w:p w14:paraId="5FFFCF8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bookmarkStart w:id="37" w:name="Par866"/>
      <w:bookmarkEnd w:id="37"/>
      <w:r w:rsidRPr="00D45205">
        <w:rPr>
          <w:rFonts w:ascii="PT Astra Serif" w:hAnsi="PT Astra Serif" w:cs="Arial"/>
          <w:sz w:val="26"/>
          <w:szCs w:val="26"/>
        </w:rPr>
        <w:t xml:space="preserve">4.2.12. Произвести демонтаж Объекта с установленного места его размещения и привести прилегающую к Объекту территорию в первоначальное состояние (пригодное для дальнейшего использования) в случае досрочного прекращения настоящего Договора, в том числе в порядке, предусмотренном </w:t>
      </w:r>
      <w:hyperlink w:anchor="Par883" w:history="1">
        <w:r w:rsidRPr="00D45205">
          <w:rPr>
            <w:rFonts w:ascii="PT Astra Serif" w:hAnsi="PT Astra Serif" w:cs="Arial"/>
            <w:color w:val="0000FF"/>
            <w:sz w:val="26"/>
            <w:szCs w:val="26"/>
          </w:rPr>
          <w:t>разделом 6</w:t>
        </w:r>
      </w:hyperlink>
      <w:r w:rsidRPr="00D45205">
        <w:rPr>
          <w:rFonts w:ascii="PT Astra Serif" w:hAnsi="PT Astra Serif" w:cs="Arial"/>
          <w:sz w:val="26"/>
          <w:szCs w:val="26"/>
        </w:rPr>
        <w:t xml:space="preserve"> настоящего Договора, в течение 10 дней с даты его прекращения.</w:t>
      </w:r>
    </w:p>
    <w:p w14:paraId="73C8982C"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4.2.13. В целях проведения работ по предотвращению аварий и ликвидации их последствий обеспечить беспрепятственный доступ Стороны 1 на земли (земельный участок), занимаемые Объектом, и возможность выполнения данных работ, в том числе при необходимости произвести демонтаж Объекта за собственный счет.</w:t>
      </w:r>
    </w:p>
    <w:p w14:paraId="7182CA0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4.2.14. Не допускать передачу или уступку прав по настоящему Договору третьим лицам, для осуществления третьими лицами торговой и иной деятельности с использованием Объекта.</w:t>
      </w:r>
    </w:p>
    <w:p w14:paraId="418DDDC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4.2.15. При осуществлении своей хозяйственной деятельности не допускать использования большей площади территории, чем предоставлено для размещения Объекта в соответствии с </w:t>
      </w:r>
      <w:hyperlink w:anchor="Par765" w:history="1">
        <w:r w:rsidRPr="00D45205">
          <w:rPr>
            <w:rFonts w:ascii="PT Astra Serif" w:hAnsi="PT Astra Serif" w:cs="Arial"/>
            <w:color w:val="0000FF"/>
            <w:sz w:val="26"/>
            <w:szCs w:val="26"/>
          </w:rPr>
          <w:t>пунктом 1.1</w:t>
        </w:r>
      </w:hyperlink>
      <w:r w:rsidRPr="00D45205">
        <w:rPr>
          <w:rFonts w:ascii="PT Astra Serif" w:hAnsi="PT Astra Serif" w:cs="Arial"/>
          <w:sz w:val="26"/>
          <w:szCs w:val="26"/>
        </w:rPr>
        <w:t xml:space="preserve"> настоящего Договора.</w:t>
      </w:r>
    </w:p>
    <w:p w14:paraId="7A82677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7C865AB" w14:textId="77777777" w:rsidR="00173F73" w:rsidRPr="00D45205" w:rsidRDefault="00173F73" w:rsidP="00173F73">
      <w:pPr>
        <w:autoSpaceDE w:val="0"/>
        <w:autoSpaceDN w:val="0"/>
        <w:adjustRightInd w:val="0"/>
        <w:spacing w:after="0" w:line="240" w:lineRule="auto"/>
        <w:jc w:val="center"/>
        <w:outlineLvl w:val="3"/>
        <w:rPr>
          <w:rFonts w:ascii="PT Astra Serif" w:hAnsi="PT Astra Serif" w:cs="Arial"/>
          <w:sz w:val="26"/>
          <w:szCs w:val="26"/>
        </w:rPr>
      </w:pPr>
      <w:r w:rsidRPr="00D45205">
        <w:rPr>
          <w:rFonts w:ascii="PT Astra Serif" w:hAnsi="PT Astra Serif" w:cs="Arial"/>
          <w:sz w:val="26"/>
          <w:szCs w:val="26"/>
        </w:rPr>
        <w:t>5. ОТВЕТСТВЕННОСТЬ СТОРОН</w:t>
      </w:r>
    </w:p>
    <w:p w14:paraId="5DF153B8"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E25AAC4"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5.1. Споры, возникающие из реализации настоящего Договора, разрешаются в судебном порядке по месту нахождения Стороны 1.</w:t>
      </w:r>
    </w:p>
    <w:p w14:paraId="5614CA6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5.2. В случае нарушения Стороной 2 обязанности, предусмотренной </w:t>
      </w:r>
      <w:hyperlink w:anchor="Par863" w:history="1">
        <w:r w:rsidRPr="00D45205">
          <w:rPr>
            <w:rFonts w:ascii="PT Astra Serif" w:hAnsi="PT Astra Serif" w:cs="Arial"/>
            <w:color w:val="0000FF"/>
            <w:sz w:val="26"/>
            <w:szCs w:val="26"/>
          </w:rPr>
          <w:t>подпунктом 4.2.9</w:t>
        </w:r>
      </w:hyperlink>
      <w:r w:rsidRPr="00D45205">
        <w:rPr>
          <w:rFonts w:ascii="PT Astra Serif" w:hAnsi="PT Astra Serif" w:cs="Arial"/>
          <w:sz w:val="26"/>
          <w:szCs w:val="26"/>
        </w:rPr>
        <w:t xml:space="preserve"> настоящего Договора, Сторона 2 оплачивает договорную неустойку в размере 10000 (Десять тысяч) рублей 00 копеек.</w:t>
      </w:r>
    </w:p>
    <w:p w14:paraId="76A61A99"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5.3. В случае нарушения Стороной 2 обязанности, предусмотренной </w:t>
      </w:r>
      <w:hyperlink w:anchor="Par864" w:history="1">
        <w:r w:rsidRPr="00D45205">
          <w:rPr>
            <w:rFonts w:ascii="PT Astra Serif" w:hAnsi="PT Astra Serif" w:cs="Arial"/>
            <w:color w:val="0000FF"/>
            <w:sz w:val="26"/>
            <w:szCs w:val="26"/>
          </w:rPr>
          <w:t>подпунктом 4.2.10</w:t>
        </w:r>
      </w:hyperlink>
      <w:r w:rsidRPr="00D45205">
        <w:rPr>
          <w:rFonts w:ascii="PT Astra Serif" w:hAnsi="PT Astra Serif" w:cs="Arial"/>
          <w:sz w:val="26"/>
          <w:szCs w:val="26"/>
        </w:rPr>
        <w:t xml:space="preserve"> настоящего Договора, Сторона 2 оплачивает договорную неустойку в размере Платы, указанной в </w:t>
      </w:r>
      <w:hyperlink w:anchor="Par805" w:history="1">
        <w:r w:rsidRPr="00D45205">
          <w:rPr>
            <w:rFonts w:ascii="PT Astra Serif" w:hAnsi="PT Astra Serif" w:cs="Arial"/>
            <w:color w:val="0000FF"/>
            <w:sz w:val="26"/>
            <w:szCs w:val="26"/>
          </w:rPr>
          <w:t>пункте 2.1</w:t>
        </w:r>
      </w:hyperlink>
      <w:r w:rsidRPr="00D45205">
        <w:rPr>
          <w:rFonts w:ascii="PT Astra Serif" w:hAnsi="PT Astra Serif" w:cs="Arial"/>
          <w:sz w:val="26"/>
          <w:szCs w:val="26"/>
        </w:rPr>
        <w:t xml:space="preserve"> настоящего Договора.</w:t>
      </w:r>
    </w:p>
    <w:p w14:paraId="5D57547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5.4. В случае нарушения Стороной 2 обязанности, предусмотренной </w:t>
      </w:r>
      <w:hyperlink w:anchor="Par866" w:history="1">
        <w:r w:rsidRPr="00D45205">
          <w:rPr>
            <w:rFonts w:ascii="PT Astra Serif" w:hAnsi="PT Astra Serif" w:cs="Arial"/>
            <w:color w:val="0000FF"/>
            <w:sz w:val="26"/>
            <w:szCs w:val="26"/>
          </w:rPr>
          <w:t>подпунктом 4.2.12</w:t>
        </w:r>
      </w:hyperlink>
      <w:r w:rsidRPr="00D45205">
        <w:rPr>
          <w:rFonts w:ascii="PT Astra Serif" w:hAnsi="PT Astra Serif" w:cs="Arial"/>
          <w:sz w:val="26"/>
          <w:szCs w:val="26"/>
        </w:rPr>
        <w:t xml:space="preserve"> настоящего Договора, Сторона 2 оплачивает договорную неустойку в размере Платы, указанной в </w:t>
      </w:r>
      <w:hyperlink w:anchor="Par805" w:history="1">
        <w:r w:rsidRPr="00D45205">
          <w:rPr>
            <w:rFonts w:ascii="PT Astra Serif" w:hAnsi="PT Astra Serif" w:cs="Arial"/>
            <w:color w:val="0000FF"/>
            <w:sz w:val="26"/>
            <w:szCs w:val="26"/>
          </w:rPr>
          <w:t>пункте 2.1</w:t>
        </w:r>
      </w:hyperlink>
      <w:r w:rsidRPr="00D45205">
        <w:rPr>
          <w:rFonts w:ascii="PT Astra Serif" w:hAnsi="PT Astra Serif" w:cs="Arial"/>
          <w:sz w:val="26"/>
          <w:szCs w:val="26"/>
        </w:rPr>
        <w:t xml:space="preserve"> настоящего Договора.</w:t>
      </w:r>
    </w:p>
    <w:p w14:paraId="7A50673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5.5. В случае осуществления Стороной 2 самовольного переустройства Объекта в объект капитального строительства, последняя уплачивает Стороне 1 договорную неустойку в размере пятикратной суммы Платы, указанной в </w:t>
      </w:r>
      <w:hyperlink w:anchor="Par805" w:history="1">
        <w:r w:rsidRPr="00D45205">
          <w:rPr>
            <w:rFonts w:ascii="PT Astra Serif" w:hAnsi="PT Astra Serif" w:cs="Arial"/>
            <w:color w:val="0000FF"/>
            <w:sz w:val="26"/>
            <w:szCs w:val="26"/>
          </w:rPr>
          <w:t>пункте 2.1</w:t>
        </w:r>
      </w:hyperlink>
      <w:r w:rsidRPr="00D45205">
        <w:rPr>
          <w:rFonts w:ascii="PT Astra Serif" w:hAnsi="PT Astra Serif" w:cs="Arial"/>
          <w:sz w:val="26"/>
          <w:szCs w:val="26"/>
        </w:rPr>
        <w:t xml:space="preserve"> настоящего Договора.</w:t>
      </w:r>
    </w:p>
    <w:p w14:paraId="7994B13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5.6. В случае размещения Стороной 2 Объекта с отступлением от согласованных проектных (эскизных) материалов архитектурно-художественного решения Объекта или установки средств размещения информации с нарушением согласованного дизайн-проекта, Сторона 2 уплачивает Стороне 1 договорную неустойку в размере Платы, указанной в </w:t>
      </w:r>
      <w:hyperlink w:anchor="Par805" w:history="1">
        <w:r w:rsidRPr="00D45205">
          <w:rPr>
            <w:rFonts w:ascii="PT Astra Serif" w:hAnsi="PT Astra Serif" w:cs="Arial"/>
            <w:color w:val="0000FF"/>
            <w:sz w:val="26"/>
            <w:szCs w:val="26"/>
          </w:rPr>
          <w:t>пункте 2.1</w:t>
        </w:r>
      </w:hyperlink>
      <w:r w:rsidRPr="00D45205">
        <w:rPr>
          <w:rFonts w:ascii="PT Astra Serif" w:hAnsi="PT Astra Serif" w:cs="Arial"/>
          <w:sz w:val="26"/>
          <w:szCs w:val="26"/>
        </w:rPr>
        <w:t xml:space="preserve"> настоящего Договора.</w:t>
      </w:r>
    </w:p>
    <w:p w14:paraId="585ED40F"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5.7. При допущении Стороной 2 случаев, предусмотренных </w:t>
      </w:r>
      <w:hyperlink w:anchor="Par834" w:history="1">
        <w:r w:rsidRPr="00D45205">
          <w:rPr>
            <w:rFonts w:ascii="PT Astra Serif" w:hAnsi="PT Astra Serif" w:cs="Arial"/>
            <w:color w:val="0000FF"/>
            <w:sz w:val="26"/>
            <w:szCs w:val="26"/>
          </w:rPr>
          <w:t>подпунктами "д"</w:t>
        </w:r>
      </w:hyperlink>
      <w:r w:rsidRPr="00D45205">
        <w:rPr>
          <w:rFonts w:ascii="PT Astra Serif" w:hAnsi="PT Astra Serif" w:cs="Arial"/>
          <w:sz w:val="26"/>
          <w:szCs w:val="26"/>
        </w:rPr>
        <w:t xml:space="preserve">, </w:t>
      </w:r>
      <w:hyperlink w:anchor="Par835" w:history="1">
        <w:r w:rsidRPr="00D45205">
          <w:rPr>
            <w:rFonts w:ascii="PT Astra Serif" w:hAnsi="PT Astra Serif" w:cs="Arial"/>
            <w:color w:val="0000FF"/>
            <w:sz w:val="26"/>
            <w:szCs w:val="26"/>
          </w:rPr>
          <w:t>"е"</w:t>
        </w:r>
      </w:hyperlink>
      <w:r w:rsidRPr="00D45205">
        <w:rPr>
          <w:rFonts w:ascii="PT Astra Serif" w:hAnsi="PT Astra Serif" w:cs="Arial"/>
          <w:sz w:val="26"/>
          <w:szCs w:val="26"/>
        </w:rPr>
        <w:t xml:space="preserve">, </w:t>
      </w:r>
      <w:hyperlink w:anchor="Par836" w:history="1">
        <w:r w:rsidRPr="00D45205">
          <w:rPr>
            <w:rFonts w:ascii="PT Astra Serif" w:hAnsi="PT Astra Serif" w:cs="Arial"/>
            <w:color w:val="0000FF"/>
            <w:sz w:val="26"/>
            <w:szCs w:val="26"/>
          </w:rPr>
          <w:t>"ж"</w:t>
        </w:r>
      </w:hyperlink>
      <w:r w:rsidRPr="00D45205">
        <w:rPr>
          <w:rFonts w:ascii="PT Astra Serif" w:hAnsi="PT Astra Serif" w:cs="Arial"/>
          <w:sz w:val="26"/>
          <w:szCs w:val="26"/>
        </w:rPr>
        <w:t xml:space="preserve">, </w:t>
      </w:r>
      <w:hyperlink w:anchor="Par838" w:history="1">
        <w:r w:rsidRPr="00D45205">
          <w:rPr>
            <w:rFonts w:ascii="PT Astra Serif" w:hAnsi="PT Astra Serif" w:cs="Arial"/>
            <w:color w:val="0000FF"/>
            <w:sz w:val="26"/>
            <w:szCs w:val="26"/>
          </w:rPr>
          <w:t>"и"</w:t>
        </w:r>
      </w:hyperlink>
      <w:r w:rsidRPr="00D45205">
        <w:rPr>
          <w:rFonts w:ascii="PT Astra Serif" w:hAnsi="PT Astra Serif" w:cs="Arial"/>
          <w:sz w:val="26"/>
          <w:szCs w:val="26"/>
        </w:rPr>
        <w:t xml:space="preserve">, </w:t>
      </w:r>
      <w:hyperlink w:anchor="Par839" w:history="1">
        <w:r w:rsidRPr="00D45205">
          <w:rPr>
            <w:rFonts w:ascii="PT Astra Serif" w:hAnsi="PT Astra Serif" w:cs="Arial"/>
            <w:color w:val="0000FF"/>
            <w:sz w:val="26"/>
            <w:szCs w:val="26"/>
          </w:rPr>
          <w:t>"к"</w:t>
        </w:r>
      </w:hyperlink>
      <w:r w:rsidRPr="00D45205">
        <w:rPr>
          <w:rFonts w:ascii="PT Astra Serif" w:hAnsi="PT Astra Serif" w:cs="Arial"/>
          <w:sz w:val="26"/>
          <w:szCs w:val="26"/>
        </w:rPr>
        <w:t xml:space="preserve">, </w:t>
      </w:r>
      <w:hyperlink w:anchor="Par840" w:history="1">
        <w:r w:rsidRPr="00D45205">
          <w:rPr>
            <w:rFonts w:ascii="PT Astra Serif" w:hAnsi="PT Astra Serif" w:cs="Arial"/>
            <w:color w:val="0000FF"/>
            <w:sz w:val="26"/>
            <w:szCs w:val="26"/>
          </w:rPr>
          <w:t>"л"</w:t>
        </w:r>
      </w:hyperlink>
      <w:r w:rsidRPr="00D45205">
        <w:rPr>
          <w:rFonts w:ascii="PT Astra Serif" w:hAnsi="PT Astra Serif" w:cs="Arial"/>
          <w:sz w:val="26"/>
          <w:szCs w:val="26"/>
        </w:rPr>
        <w:t xml:space="preserve">, </w:t>
      </w:r>
      <w:hyperlink w:anchor="Par841" w:history="1">
        <w:r w:rsidRPr="00D45205">
          <w:rPr>
            <w:rFonts w:ascii="PT Astra Serif" w:hAnsi="PT Astra Serif" w:cs="Arial"/>
            <w:color w:val="0000FF"/>
            <w:sz w:val="26"/>
            <w:szCs w:val="26"/>
          </w:rPr>
          <w:t>"м" пункта 3.1.1</w:t>
        </w:r>
      </w:hyperlink>
      <w:r w:rsidRPr="00D45205">
        <w:rPr>
          <w:rFonts w:ascii="PT Astra Serif" w:hAnsi="PT Astra Serif" w:cs="Arial"/>
          <w:sz w:val="26"/>
          <w:szCs w:val="26"/>
        </w:rPr>
        <w:t xml:space="preserve"> Договора, Стороной 2 уплачивается штраф в размере 10000,00 (Десять тысяч) рублей 00 коп. за каждый выявленный случай такого нарушения.</w:t>
      </w:r>
    </w:p>
    <w:p w14:paraId="48FA17E5"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5.7. В случае нарушения Стороной 2 обязанности, предусмотренной </w:t>
      </w:r>
      <w:hyperlink w:anchor="Par857" w:history="1">
        <w:r w:rsidRPr="00D45205">
          <w:rPr>
            <w:rFonts w:ascii="PT Astra Serif" w:hAnsi="PT Astra Serif" w:cs="Arial"/>
            <w:color w:val="0000FF"/>
            <w:sz w:val="26"/>
            <w:szCs w:val="26"/>
          </w:rPr>
          <w:t>пунктом 4.2.3</w:t>
        </w:r>
      </w:hyperlink>
      <w:r w:rsidRPr="00D45205">
        <w:rPr>
          <w:rFonts w:ascii="PT Astra Serif" w:hAnsi="PT Astra Serif" w:cs="Arial"/>
          <w:sz w:val="26"/>
          <w:szCs w:val="26"/>
        </w:rPr>
        <w:t xml:space="preserve"> Договора, Сторона 2 оплачивает неустойку в размере 1% от Платы, указанной в </w:t>
      </w:r>
      <w:hyperlink w:anchor="Par805" w:history="1">
        <w:r w:rsidRPr="00D45205">
          <w:rPr>
            <w:rFonts w:ascii="PT Astra Serif" w:hAnsi="PT Astra Serif" w:cs="Arial"/>
            <w:color w:val="0000FF"/>
            <w:sz w:val="26"/>
            <w:szCs w:val="26"/>
          </w:rPr>
          <w:t>пункте 2.1</w:t>
        </w:r>
      </w:hyperlink>
      <w:r w:rsidRPr="00D45205">
        <w:rPr>
          <w:rFonts w:ascii="PT Astra Serif" w:hAnsi="PT Astra Serif" w:cs="Arial"/>
          <w:sz w:val="26"/>
          <w:szCs w:val="26"/>
        </w:rPr>
        <w:t xml:space="preserve"> Договора, за каждый день просрочки ее исполнения.</w:t>
      </w:r>
    </w:p>
    <w:p w14:paraId="3D737ADE"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5.8. Взыскание неустоек, пени и штрафов не освобождает Сторону 2 от выполнения принятых на себя обязательств по настоящему Договору и устранения выявленных нарушений.</w:t>
      </w:r>
    </w:p>
    <w:p w14:paraId="123D65D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58790F72" w14:textId="77777777" w:rsidR="00173F73" w:rsidRPr="00D45205" w:rsidRDefault="00173F73" w:rsidP="00173F73">
      <w:pPr>
        <w:autoSpaceDE w:val="0"/>
        <w:autoSpaceDN w:val="0"/>
        <w:adjustRightInd w:val="0"/>
        <w:spacing w:after="0" w:line="240" w:lineRule="auto"/>
        <w:jc w:val="center"/>
        <w:outlineLvl w:val="3"/>
        <w:rPr>
          <w:rFonts w:ascii="PT Astra Serif" w:hAnsi="PT Astra Serif" w:cs="Arial"/>
          <w:sz w:val="26"/>
          <w:szCs w:val="26"/>
        </w:rPr>
      </w:pPr>
      <w:bookmarkStart w:id="38" w:name="Par883"/>
      <w:bookmarkEnd w:id="38"/>
      <w:r w:rsidRPr="00D45205">
        <w:rPr>
          <w:rFonts w:ascii="PT Astra Serif" w:hAnsi="PT Astra Serif" w:cs="Arial"/>
          <w:sz w:val="26"/>
          <w:szCs w:val="26"/>
        </w:rPr>
        <w:t>6. ИЗМЕНЕНИЕ, РАСТОРЖЕНИЕ И ПРЕКРАЩЕНИЕ ДОГОВОРА</w:t>
      </w:r>
    </w:p>
    <w:p w14:paraId="37526B8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6FF4993F"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6.1. Настоящий Договор может быть изменен или расторгнут по соглашению Сторон, а также в одностороннем порядке, в случаях, установленных настоящим Договором.</w:t>
      </w:r>
    </w:p>
    <w:p w14:paraId="15A7F95B"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6.2. Изменения и дополнения к настоящему Договору будут действительны только тогда, когда они сделаны в письменной форме и подписаны уполномоченными представителями сторон, за исключением случаев, когда Стороне 1 не требуется согласие Стороны 2 на изменение условий настоящего Договора в соответствии с </w:t>
      </w:r>
      <w:hyperlink w:anchor="Par812" w:history="1">
        <w:r w:rsidRPr="00D45205">
          <w:rPr>
            <w:rFonts w:ascii="PT Astra Serif" w:hAnsi="PT Astra Serif" w:cs="Arial"/>
            <w:color w:val="0000FF"/>
            <w:sz w:val="26"/>
            <w:szCs w:val="26"/>
          </w:rPr>
          <w:t>пунктом 2.7</w:t>
        </w:r>
      </w:hyperlink>
      <w:r w:rsidRPr="00D45205">
        <w:rPr>
          <w:rFonts w:ascii="PT Astra Serif" w:hAnsi="PT Astra Serif" w:cs="Arial"/>
          <w:sz w:val="26"/>
          <w:szCs w:val="26"/>
        </w:rPr>
        <w:t xml:space="preserve"> настоящего Договора.</w:t>
      </w:r>
    </w:p>
    <w:p w14:paraId="6815C81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6.3. Истечение срока действия настоящего Договора влечет за собой его прекращение. Настоящий договор продлению не подлежит, за исключением случаев, если таковые будут установлены в соответствии с нормативными правовыми актами Российской Федерации, Республики Алтай, муниципальными правовыми актами муниципального образования </w:t>
      </w:r>
      <w:r w:rsidRPr="002D4526">
        <w:rPr>
          <w:rFonts w:ascii="PT Astra Serif" w:hAnsi="PT Astra Serif" w:cs="Arial"/>
          <w:sz w:val="26"/>
          <w:szCs w:val="26"/>
        </w:rPr>
        <w:t>"</w:t>
      </w:r>
      <w:r w:rsidR="002D4526">
        <w:rPr>
          <w:rFonts w:ascii="PT Astra Serif" w:hAnsi="PT Astra Serif" w:cs="Arial"/>
          <w:sz w:val="26"/>
          <w:szCs w:val="26"/>
        </w:rPr>
        <w:t>Чемальский район</w:t>
      </w:r>
      <w:r w:rsidRPr="002D4526">
        <w:rPr>
          <w:rFonts w:ascii="PT Astra Serif" w:hAnsi="PT Astra Serif" w:cs="Arial"/>
          <w:sz w:val="26"/>
          <w:szCs w:val="26"/>
        </w:rPr>
        <w:t>".</w:t>
      </w:r>
    </w:p>
    <w:p w14:paraId="26A9DE6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6.4. Настоящий Договор может быть досрочно расторгнут по требованию Стороны 1 в соответствии с нормативными правовыми актами Российской Федерации, Республики Алтай, муниципальными правовыми актами муниципального образования "</w:t>
      </w:r>
      <w:r w:rsidR="00F722C5">
        <w:rPr>
          <w:rFonts w:ascii="PT Astra Serif" w:hAnsi="PT Astra Serif" w:cs="Arial"/>
          <w:sz w:val="26"/>
          <w:szCs w:val="26"/>
        </w:rPr>
        <w:t>Чемальский район</w:t>
      </w:r>
      <w:r w:rsidRPr="00D45205">
        <w:rPr>
          <w:rFonts w:ascii="PT Astra Serif" w:hAnsi="PT Astra Serif" w:cs="Arial"/>
          <w:sz w:val="26"/>
          <w:szCs w:val="26"/>
        </w:rPr>
        <w:t>", настоящим Договором.</w:t>
      </w:r>
    </w:p>
    <w:p w14:paraId="5DC5797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6.5. В случае если Сторона 2 не вносит Плату, установленную </w:t>
      </w:r>
      <w:hyperlink w:anchor="Par810" w:history="1">
        <w:r w:rsidRPr="00D45205">
          <w:rPr>
            <w:rFonts w:ascii="PT Astra Serif" w:hAnsi="PT Astra Serif" w:cs="Arial"/>
            <w:color w:val="0000FF"/>
            <w:sz w:val="26"/>
            <w:szCs w:val="26"/>
          </w:rPr>
          <w:t>пунктом 2.5</w:t>
        </w:r>
      </w:hyperlink>
      <w:r w:rsidRPr="00D45205">
        <w:rPr>
          <w:rFonts w:ascii="PT Astra Serif" w:hAnsi="PT Astra Serif" w:cs="Arial"/>
          <w:sz w:val="26"/>
          <w:szCs w:val="26"/>
        </w:rPr>
        <w:t xml:space="preserve"> настоящего Договора, более двух сроков подряд, Сторона 1 направляет Стороне 2 уведомление об одностороннем отказе от исполнения Договора заказным письмом. Договор считается расторгнутым без обращения в суд через 15 рабочих дней с даты получения Стороной 2 уведомления об одностороннем отказе от исполнения настоящего Договора.</w:t>
      </w:r>
    </w:p>
    <w:p w14:paraId="7BD1D3F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 xml:space="preserve">6.6. В случае допущения Стороной 2 двух случаев, предусмотренных </w:t>
      </w:r>
      <w:hyperlink w:anchor="Par834" w:history="1">
        <w:r w:rsidRPr="00D45205">
          <w:rPr>
            <w:rFonts w:ascii="PT Astra Serif" w:hAnsi="PT Astra Serif" w:cs="Arial"/>
            <w:color w:val="0000FF"/>
            <w:sz w:val="26"/>
            <w:szCs w:val="26"/>
          </w:rPr>
          <w:t>подпунктами "д"</w:t>
        </w:r>
      </w:hyperlink>
      <w:r w:rsidRPr="00D45205">
        <w:rPr>
          <w:rFonts w:ascii="PT Astra Serif" w:hAnsi="PT Astra Serif" w:cs="Arial"/>
          <w:sz w:val="26"/>
          <w:szCs w:val="26"/>
        </w:rPr>
        <w:t xml:space="preserve">, </w:t>
      </w:r>
      <w:hyperlink w:anchor="Par835" w:history="1">
        <w:r w:rsidRPr="00D45205">
          <w:rPr>
            <w:rFonts w:ascii="PT Astra Serif" w:hAnsi="PT Astra Serif" w:cs="Arial"/>
            <w:color w:val="0000FF"/>
            <w:sz w:val="26"/>
            <w:szCs w:val="26"/>
          </w:rPr>
          <w:t>"е"</w:t>
        </w:r>
      </w:hyperlink>
      <w:r w:rsidRPr="00D45205">
        <w:rPr>
          <w:rFonts w:ascii="PT Astra Serif" w:hAnsi="PT Astra Serif" w:cs="Arial"/>
          <w:sz w:val="26"/>
          <w:szCs w:val="26"/>
        </w:rPr>
        <w:t xml:space="preserve">, </w:t>
      </w:r>
      <w:hyperlink w:anchor="Par836" w:history="1">
        <w:r w:rsidRPr="00D45205">
          <w:rPr>
            <w:rFonts w:ascii="PT Astra Serif" w:hAnsi="PT Astra Serif" w:cs="Arial"/>
            <w:color w:val="0000FF"/>
            <w:sz w:val="26"/>
            <w:szCs w:val="26"/>
          </w:rPr>
          <w:t>"ж"</w:t>
        </w:r>
      </w:hyperlink>
      <w:r w:rsidRPr="00D45205">
        <w:rPr>
          <w:rFonts w:ascii="PT Astra Serif" w:hAnsi="PT Astra Serif" w:cs="Arial"/>
          <w:sz w:val="26"/>
          <w:szCs w:val="26"/>
        </w:rPr>
        <w:t xml:space="preserve">, </w:t>
      </w:r>
      <w:hyperlink w:anchor="Par838" w:history="1">
        <w:r w:rsidRPr="00D45205">
          <w:rPr>
            <w:rFonts w:ascii="PT Astra Serif" w:hAnsi="PT Astra Serif" w:cs="Arial"/>
            <w:color w:val="0000FF"/>
            <w:sz w:val="26"/>
            <w:szCs w:val="26"/>
          </w:rPr>
          <w:t>"и"</w:t>
        </w:r>
      </w:hyperlink>
      <w:r w:rsidRPr="00D45205">
        <w:rPr>
          <w:rFonts w:ascii="PT Astra Serif" w:hAnsi="PT Astra Serif" w:cs="Arial"/>
          <w:sz w:val="26"/>
          <w:szCs w:val="26"/>
        </w:rPr>
        <w:t xml:space="preserve">, </w:t>
      </w:r>
      <w:hyperlink w:anchor="Par839" w:history="1">
        <w:r w:rsidRPr="00D45205">
          <w:rPr>
            <w:rFonts w:ascii="PT Astra Serif" w:hAnsi="PT Astra Serif" w:cs="Arial"/>
            <w:color w:val="0000FF"/>
            <w:sz w:val="26"/>
            <w:szCs w:val="26"/>
          </w:rPr>
          <w:t>"к"</w:t>
        </w:r>
      </w:hyperlink>
      <w:r w:rsidRPr="00D45205">
        <w:rPr>
          <w:rFonts w:ascii="PT Astra Serif" w:hAnsi="PT Astra Serif" w:cs="Arial"/>
          <w:sz w:val="26"/>
          <w:szCs w:val="26"/>
        </w:rPr>
        <w:t xml:space="preserve">, </w:t>
      </w:r>
      <w:hyperlink w:anchor="Par841" w:history="1">
        <w:r w:rsidRPr="00D45205">
          <w:rPr>
            <w:rFonts w:ascii="PT Astra Serif" w:hAnsi="PT Astra Serif" w:cs="Arial"/>
            <w:color w:val="0000FF"/>
            <w:sz w:val="26"/>
            <w:szCs w:val="26"/>
          </w:rPr>
          <w:t>"л" "м" пункта 3.1.1</w:t>
        </w:r>
      </w:hyperlink>
      <w:r w:rsidRPr="00D45205">
        <w:rPr>
          <w:rFonts w:ascii="PT Astra Serif" w:hAnsi="PT Astra Serif" w:cs="Arial"/>
          <w:sz w:val="26"/>
          <w:szCs w:val="26"/>
        </w:rPr>
        <w:t xml:space="preserve"> Договора, а также в случае осуществления Стороной 2 самовольного переустройства Объекта в объект капитального строительства, Сторона 1 направляет Стороне 2 уведомление об одностороннем отказе от исполнения настоящего Договора заказным письмом. Договор считается расторгнутым без обращения в суд с даты, указанной в уведомлении.</w:t>
      </w:r>
    </w:p>
    <w:p w14:paraId="3BBCE593"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6.7. В случае если земельный участок, предоставленный по настоящему Договору, входит в земли, зарезервированные для муниципальных нужд, Сторона 1 направляет Стороне 2 уведомление о досрочном расторжении настоящего Договора заказным письмом. Договор считается расторгнутым без обращения в суд с даты, указанной в уведомлении, но не ранее чем по истечении одного года после уведомления Стороны 2 о расторжении настоящего Договора.</w:t>
      </w:r>
    </w:p>
    <w:p w14:paraId="58BFF937"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6.8. Договор подлежит расторжению Стороной 1 при наличии вступившего в законную силу решения суда о его расторжении, за исключением установленных настоящим Договором случаев его расторжения Стороной 1 в одностороннем порядке без обращения в суд.</w:t>
      </w:r>
    </w:p>
    <w:p w14:paraId="57C89164"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6.9. Настоящий Договор прекращается:</w:t>
      </w:r>
    </w:p>
    <w:p w14:paraId="447E7E12"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случае ликвидации Стороны 2, являющейся юридическим лицом;</w:t>
      </w:r>
    </w:p>
    <w:p w14:paraId="43B76316"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в случае утраты Стороной 2 статуса субъекта малого предпринимательства, а также в случае неприменения физическим лицом, не являющимся индивидуальным предпринимателем специального налогового режима "Налог на профессиональный доход" - при условии, что аукцион, по результатам которого заключен настоящий Договор, проводился только для данной категории лиц.</w:t>
      </w:r>
    </w:p>
    <w:p w14:paraId="6D612811"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434B15A7" w14:textId="77777777" w:rsidR="00173F73" w:rsidRPr="00D45205" w:rsidRDefault="00173F73" w:rsidP="00173F73">
      <w:pPr>
        <w:autoSpaceDE w:val="0"/>
        <w:autoSpaceDN w:val="0"/>
        <w:adjustRightInd w:val="0"/>
        <w:spacing w:after="0" w:line="240" w:lineRule="auto"/>
        <w:jc w:val="center"/>
        <w:outlineLvl w:val="3"/>
        <w:rPr>
          <w:rFonts w:ascii="PT Astra Serif" w:hAnsi="PT Astra Serif" w:cs="Arial"/>
          <w:sz w:val="26"/>
          <w:szCs w:val="26"/>
        </w:rPr>
      </w:pPr>
      <w:r w:rsidRPr="00D45205">
        <w:rPr>
          <w:rFonts w:ascii="PT Astra Serif" w:hAnsi="PT Astra Serif" w:cs="Arial"/>
          <w:sz w:val="26"/>
          <w:szCs w:val="26"/>
        </w:rPr>
        <w:t>7. ОСОБЫЕ УСЛОВИЯ ДОГОВОРА</w:t>
      </w:r>
    </w:p>
    <w:p w14:paraId="328A7CB6"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5DF322E" w14:textId="77777777" w:rsidR="00173F73" w:rsidRPr="00D45205" w:rsidRDefault="00173F73" w:rsidP="00173F73">
      <w:pPr>
        <w:autoSpaceDE w:val="0"/>
        <w:autoSpaceDN w:val="0"/>
        <w:adjustRightInd w:val="0"/>
        <w:spacing w:after="0" w:line="240" w:lineRule="auto"/>
        <w:ind w:firstLine="540"/>
        <w:jc w:val="both"/>
        <w:rPr>
          <w:rFonts w:ascii="PT Astra Serif" w:hAnsi="PT Astra Serif" w:cs="Arial"/>
          <w:sz w:val="26"/>
          <w:szCs w:val="26"/>
        </w:rPr>
      </w:pPr>
      <w:r w:rsidRPr="00D45205">
        <w:rPr>
          <w:rFonts w:ascii="PT Astra Serif" w:hAnsi="PT Astra Serif" w:cs="Arial"/>
          <w:sz w:val="26"/>
          <w:szCs w:val="26"/>
        </w:rPr>
        <w:t>7.1. Сторона 2 не имеет права возводить на используемых землях (земельном участке) объекты капитального строительства.</w:t>
      </w:r>
    </w:p>
    <w:p w14:paraId="5E94BCF1"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7.2. В случае самовольного переустройства Стороной 2 Объекта в объект капитального строительства последний подлежит сносу за счет Стороны 2 в 30-дневный срок с даты его обнаружения.</w:t>
      </w:r>
    </w:p>
    <w:p w14:paraId="0B21462A"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7.3. Досрочное прекращение (расторжение) настоящего Договора не влечет за собой обязанность Стороны 1 возместить Стороне 2 понесенные ею затраты на благоустройство используемых для размещения Объекта земель (земельного участка).</w:t>
      </w:r>
    </w:p>
    <w:p w14:paraId="168D803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7.4. Настоящий Договор составлен в форме электронного документа и подписан электронными цифровыми подписями Сторон.</w:t>
      </w:r>
    </w:p>
    <w:p w14:paraId="4D7C9858" w14:textId="77777777" w:rsidR="00173F73" w:rsidRPr="00D45205" w:rsidRDefault="00173F73" w:rsidP="00173F73">
      <w:pPr>
        <w:autoSpaceDE w:val="0"/>
        <w:autoSpaceDN w:val="0"/>
        <w:adjustRightInd w:val="0"/>
        <w:spacing w:before="200" w:after="0" w:line="240" w:lineRule="auto"/>
        <w:ind w:firstLine="540"/>
        <w:jc w:val="both"/>
        <w:rPr>
          <w:rFonts w:ascii="PT Astra Serif" w:hAnsi="PT Astra Serif" w:cs="Arial"/>
          <w:sz w:val="26"/>
          <w:szCs w:val="26"/>
        </w:rPr>
      </w:pPr>
      <w:r w:rsidRPr="00D45205">
        <w:rPr>
          <w:rFonts w:ascii="PT Astra Serif" w:hAnsi="PT Astra Serif" w:cs="Arial"/>
          <w:sz w:val="26"/>
          <w:szCs w:val="26"/>
        </w:rPr>
        <w:t>7.5. Настоящий Договор составлен в форме электронного документа и подписан электронными подписями Сторон. По требованию одной из Сторон Договор оформляется на бумажном носителе.</w:t>
      </w:r>
    </w:p>
    <w:p w14:paraId="3FED440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0C58AFFF" w14:textId="77777777" w:rsidR="00173F73" w:rsidRPr="00D45205" w:rsidRDefault="00173F73" w:rsidP="00173F73">
      <w:pPr>
        <w:autoSpaceDE w:val="0"/>
        <w:autoSpaceDN w:val="0"/>
        <w:adjustRightInd w:val="0"/>
        <w:spacing w:after="0" w:line="240" w:lineRule="auto"/>
        <w:jc w:val="center"/>
        <w:outlineLvl w:val="3"/>
        <w:rPr>
          <w:rFonts w:ascii="PT Astra Serif" w:hAnsi="PT Astra Serif" w:cs="Arial"/>
          <w:sz w:val="26"/>
          <w:szCs w:val="26"/>
        </w:rPr>
      </w:pPr>
      <w:r w:rsidRPr="00D45205">
        <w:rPr>
          <w:rFonts w:ascii="PT Astra Serif" w:hAnsi="PT Astra Serif" w:cs="Arial"/>
          <w:sz w:val="26"/>
          <w:szCs w:val="26"/>
        </w:rPr>
        <w:t>8. АДРЕСА И РЕКВИЗИТЫ И ПОДПИСИ СТОРОН</w:t>
      </w:r>
    </w:p>
    <w:p w14:paraId="4164741F"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4"/>
        <w:gridCol w:w="3912"/>
      </w:tblGrid>
      <w:tr w:rsidR="00173F73" w:rsidRPr="00D45205" w14:paraId="24CBE137" w14:textId="77777777">
        <w:tc>
          <w:tcPr>
            <w:tcW w:w="5104" w:type="dxa"/>
          </w:tcPr>
          <w:p w14:paraId="45C7A2BA"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Сторона 1:</w:t>
            </w:r>
          </w:p>
          <w:p w14:paraId="16BA8EC4" w14:textId="77777777" w:rsidR="00FE697B" w:rsidRPr="002D4526" w:rsidRDefault="00FE697B" w:rsidP="00FE697B">
            <w:pPr>
              <w:autoSpaceDE w:val="0"/>
              <w:autoSpaceDN w:val="0"/>
              <w:adjustRightInd w:val="0"/>
              <w:spacing w:after="0" w:line="240" w:lineRule="auto"/>
              <w:jc w:val="both"/>
              <w:rPr>
                <w:rFonts w:ascii="PT Astra Serif" w:hAnsi="PT Astra Serif" w:cs="Arial"/>
                <w:sz w:val="28"/>
                <w:szCs w:val="28"/>
              </w:rPr>
            </w:pPr>
            <w:r w:rsidRPr="002D4526">
              <w:rPr>
                <w:rFonts w:ascii="PT Astra Serif" w:hAnsi="PT Astra Serif" w:cs="Arial"/>
                <w:sz w:val="28"/>
                <w:szCs w:val="28"/>
              </w:rPr>
              <w:t>Получатель:УФК по Республике Алтай (Администрация Чемальского района, л/с 03773004930)</w:t>
            </w:r>
          </w:p>
          <w:p w14:paraId="0E03BCD7" w14:textId="77777777" w:rsidR="00FE697B" w:rsidRPr="002D4526" w:rsidRDefault="00FE697B" w:rsidP="00FE697B">
            <w:pPr>
              <w:autoSpaceDE w:val="0"/>
              <w:autoSpaceDN w:val="0"/>
              <w:adjustRightInd w:val="0"/>
              <w:spacing w:after="0" w:line="240" w:lineRule="auto"/>
              <w:jc w:val="both"/>
              <w:rPr>
                <w:rFonts w:ascii="PT Astra Serif" w:hAnsi="PT Astra Serif" w:cs="Arial"/>
                <w:sz w:val="28"/>
                <w:szCs w:val="28"/>
              </w:rPr>
            </w:pPr>
            <w:r w:rsidRPr="002D4526">
              <w:rPr>
                <w:rFonts w:ascii="PT Astra Serif" w:hAnsi="PT Astra Serif" w:cs="Arial"/>
                <w:sz w:val="28"/>
                <w:szCs w:val="28"/>
              </w:rPr>
              <w:t>БИК 045004109</w:t>
            </w:r>
          </w:p>
          <w:p w14:paraId="40702A18" w14:textId="77777777" w:rsidR="00FE697B" w:rsidRPr="002D4526" w:rsidRDefault="00FE697B" w:rsidP="00FE697B">
            <w:pPr>
              <w:spacing w:after="0" w:line="240" w:lineRule="auto"/>
              <w:jc w:val="both"/>
              <w:rPr>
                <w:rFonts w:ascii="PT Astra Serif" w:hAnsi="PT Astra Serif"/>
                <w:sz w:val="28"/>
                <w:szCs w:val="28"/>
              </w:rPr>
            </w:pPr>
            <w:r w:rsidRPr="002D4526">
              <w:rPr>
                <w:rFonts w:ascii="PT Astra Serif" w:hAnsi="PT Astra Serif"/>
                <w:sz w:val="28"/>
                <w:szCs w:val="28"/>
              </w:rPr>
              <w:t>Банк получателя: ОКЦ №1 Сибирское ГУ Банка России// УФК по Республике Алтай г. Горно-Алтайск</w:t>
            </w:r>
          </w:p>
          <w:p w14:paraId="2A0BB815" w14:textId="77777777" w:rsidR="00FE697B" w:rsidRPr="002D4526" w:rsidRDefault="00FE697B" w:rsidP="00FE697B">
            <w:pPr>
              <w:spacing w:after="0" w:line="240" w:lineRule="auto"/>
              <w:rPr>
                <w:rFonts w:ascii="PT Astra Serif" w:hAnsi="PT Astra Serif"/>
                <w:sz w:val="28"/>
                <w:szCs w:val="28"/>
              </w:rPr>
            </w:pPr>
            <w:r w:rsidRPr="002D4526">
              <w:rPr>
                <w:rFonts w:ascii="PT Astra Serif" w:hAnsi="PT Astra Serif"/>
                <w:sz w:val="28"/>
                <w:szCs w:val="28"/>
              </w:rPr>
              <w:t>Кор.счет 40102810745370000109</w:t>
            </w:r>
          </w:p>
          <w:p w14:paraId="1EA1BD8C" w14:textId="77777777" w:rsidR="00FE697B" w:rsidRPr="002D4526" w:rsidRDefault="00FE697B" w:rsidP="00FE697B">
            <w:pPr>
              <w:spacing w:after="0" w:line="240" w:lineRule="auto"/>
              <w:rPr>
                <w:rFonts w:ascii="PT Astra Serif" w:hAnsi="PT Astra Serif"/>
                <w:sz w:val="28"/>
                <w:szCs w:val="28"/>
              </w:rPr>
            </w:pPr>
            <w:r w:rsidRPr="002D4526">
              <w:rPr>
                <w:rFonts w:ascii="PT Astra Serif" w:hAnsi="PT Astra Serif"/>
                <w:sz w:val="28"/>
                <w:szCs w:val="28"/>
              </w:rPr>
              <w:t>р/с03231643846430007700</w:t>
            </w:r>
          </w:p>
          <w:p w14:paraId="3DF15503" w14:textId="77777777" w:rsidR="00FE697B" w:rsidRPr="002D4526" w:rsidRDefault="00FE697B" w:rsidP="00FE697B">
            <w:pPr>
              <w:spacing w:after="0" w:line="240" w:lineRule="auto"/>
              <w:rPr>
                <w:rFonts w:ascii="PT Astra Serif" w:hAnsi="PT Astra Serif"/>
                <w:sz w:val="28"/>
                <w:szCs w:val="28"/>
              </w:rPr>
            </w:pPr>
            <w:r w:rsidRPr="002D4526">
              <w:rPr>
                <w:rFonts w:ascii="PT Astra Serif" w:hAnsi="PT Astra Serif"/>
                <w:sz w:val="28"/>
                <w:szCs w:val="28"/>
              </w:rPr>
              <w:t>Юридический адрес 649240, Республика Алтай, Чемальский район, с. Чемал, ул.Пчелкина, 89</w:t>
            </w:r>
          </w:p>
          <w:p w14:paraId="6E5733EC" w14:textId="77777777" w:rsidR="00FE697B" w:rsidRPr="008F78A9" w:rsidRDefault="00FE697B" w:rsidP="00FE697B">
            <w:pPr>
              <w:spacing w:after="0" w:line="240" w:lineRule="auto"/>
              <w:rPr>
                <w:rFonts w:ascii="PT Astra Serif" w:hAnsi="PT Astra Serif"/>
                <w:sz w:val="28"/>
                <w:szCs w:val="28"/>
              </w:rPr>
            </w:pPr>
            <w:r w:rsidRPr="002D4526">
              <w:rPr>
                <w:rFonts w:ascii="PT Astra Serif" w:hAnsi="PT Astra Serif"/>
                <w:sz w:val="28"/>
                <w:szCs w:val="28"/>
              </w:rPr>
              <w:t>Фактический адрес тот же</w:t>
            </w:r>
          </w:p>
          <w:p w14:paraId="226FCACA"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c>
        <w:tc>
          <w:tcPr>
            <w:tcW w:w="3912" w:type="dxa"/>
          </w:tcPr>
          <w:p w14:paraId="35C36A25"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Сторона 2:</w:t>
            </w:r>
          </w:p>
        </w:tc>
      </w:tr>
    </w:tbl>
    <w:p w14:paraId="3C8BB14E"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54"/>
        <w:gridCol w:w="2254"/>
        <w:gridCol w:w="2254"/>
        <w:gridCol w:w="2254"/>
      </w:tblGrid>
      <w:tr w:rsidR="00173F73" w:rsidRPr="00D45205" w14:paraId="68F5F397" w14:textId="77777777">
        <w:tc>
          <w:tcPr>
            <w:tcW w:w="4508" w:type="dxa"/>
            <w:gridSpan w:val="2"/>
          </w:tcPr>
          <w:p w14:paraId="561DCB43"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Должность</w:t>
            </w:r>
          </w:p>
        </w:tc>
        <w:tc>
          <w:tcPr>
            <w:tcW w:w="4508" w:type="dxa"/>
            <w:gridSpan w:val="2"/>
          </w:tcPr>
          <w:p w14:paraId="500B9F9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Должность (при наличии)</w:t>
            </w:r>
          </w:p>
        </w:tc>
      </w:tr>
      <w:tr w:rsidR="00173F73" w:rsidRPr="00D45205" w14:paraId="4C8D5053" w14:textId="77777777">
        <w:tc>
          <w:tcPr>
            <w:tcW w:w="2254" w:type="dxa"/>
          </w:tcPr>
          <w:p w14:paraId="3E8EC73D"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_________________/</w:t>
            </w:r>
          </w:p>
        </w:tc>
        <w:tc>
          <w:tcPr>
            <w:tcW w:w="2254" w:type="dxa"/>
          </w:tcPr>
          <w:p w14:paraId="067E51C5"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_________________/</w:t>
            </w:r>
          </w:p>
        </w:tc>
        <w:tc>
          <w:tcPr>
            <w:tcW w:w="2254" w:type="dxa"/>
          </w:tcPr>
          <w:p w14:paraId="3713A78B"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_________________/</w:t>
            </w:r>
          </w:p>
        </w:tc>
        <w:tc>
          <w:tcPr>
            <w:tcW w:w="2254" w:type="dxa"/>
          </w:tcPr>
          <w:p w14:paraId="080F4316"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r w:rsidRPr="00D45205">
              <w:rPr>
                <w:rFonts w:ascii="PT Astra Serif" w:hAnsi="PT Astra Serif" w:cs="Arial"/>
                <w:sz w:val="26"/>
                <w:szCs w:val="26"/>
              </w:rPr>
              <w:t>_________________/</w:t>
            </w:r>
          </w:p>
        </w:tc>
      </w:tr>
      <w:tr w:rsidR="00173F73" w:rsidRPr="00D45205" w14:paraId="1483B3C6" w14:textId="77777777">
        <w:tc>
          <w:tcPr>
            <w:tcW w:w="2254" w:type="dxa"/>
          </w:tcPr>
          <w:p w14:paraId="644F55DE"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(подпись)</w:t>
            </w:r>
          </w:p>
        </w:tc>
        <w:tc>
          <w:tcPr>
            <w:tcW w:w="2254" w:type="dxa"/>
          </w:tcPr>
          <w:p w14:paraId="529E1E0F"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Ф.И.О. (последнее - при наличии)</w:t>
            </w:r>
          </w:p>
        </w:tc>
        <w:tc>
          <w:tcPr>
            <w:tcW w:w="2254" w:type="dxa"/>
          </w:tcPr>
          <w:p w14:paraId="16F3FB52"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(подпись)</w:t>
            </w:r>
          </w:p>
        </w:tc>
        <w:tc>
          <w:tcPr>
            <w:tcW w:w="2254" w:type="dxa"/>
          </w:tcPr>
          <w:p w14:paraId="28FD3269"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Ф.И.О. (последнее - при наличии)</w:t>
            </w:r>
          </w:p>
        </w:tc>
      </w:tr>
      <w:tr w:rsidR="00173F73" w:rsidRPr="00D45205" w14:paraId="1DD9CA79" w14:textId="77777777">
        <w:tc>
          <w:tcPr>
            <w:tcW w:w="4508" w:type="dxa"/>
            <w:gridSpan w:val="2"/>
          </w:tcPr>
          <w:p w14:paraId="1B946D4D"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МП (при наличии)</w:t>
            </w:r>
          </w:p>
        </w:tc>
        <w:tc>
          <w:tcPr>
            <w:tcW w:w="4508" w:type="dxa"/>
            <w:gridSpan w:val="2"/>
          </w:tcPr>
          <w:p w14:paraId="2831E98F" w14:textId="77777777" w:rsidR="00173F73" w:rsidRPr="00D45205" w:rsidRDefault="00173F73" w:rsidP="00173F73">
            <w:pPr>
              <w:autoSpaceDE w:val="0"/>
              <w:autoSpaceDN w:val="0"/>
              <w:adjustRightInd w:val="0"/>
              <w:spacing w:after="0" w:line="240" w:lineRule="auto"/>
              <w:jc w:val="center"/>
              <w:rPr>
                <w:rFonts w:ascii="PT Astra Serif" w:hAnsi="PT Astra Serif" w:cs="Arial"/>
                <w:sz w:val="26"/>
                <w:szCs w:val="26"/>
              </w:rPr>
            </w:pPr>
            <w:r w:rsidRPr="00D45205">
              <w:rPr>
                <w:rFonts w:ascii="PT Astra Serif" w:hAnsi="PT Astra Serif" w:cs="Arial"/>
                <w:sz w:val="26"/>
                <w:szCs w:val="26"/>
              </w:rPr>
              <w:t>МП (при наличии)</w:t>
            </w:r>
          </w:p>
        </w:tc>
      </w:tr>
    </w:tbl>
    <w:p w14:paraId="47394E49"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7C7D278C" w14:textId="77777777" w:rsidR="00173F73" w:rsidRPr="00D45205" w:rsidRDefault="00173F73" w:rsidP="00173F73">
      <w:pPr>
        <w:autoSpaceDE w:val="0"/>
        <w:autoSpaceDN w:val="0"/>
        <w:adjustRightInd w:val="0"/>
        <w:spacing w:after="0" w:line="240" w:lineRule="auto"/>
        <w:jc w:val="both"/>
        <w:rPr>
          <w:rFonts w:ascii="PT Astra Serif" w:hAnsi="PT Astra Serif" w:cs="Arial"/>
          <w:sz w:val="26"/>
          <w:szCs w:val="26"/>
        </w:rPr>
      </w:pPr>
    </w:p>
    <w:p w14:paraId="68632EAD" w14:textId="77777777" w:rsidR="00173F73" w:rsidRPr="00D45205" w:rsidRDefault="00173F73" w:rsidP="00173F73">
      <w:pPr>
        <w:pBdr>
          <w:top w:val="single" w:sz="6" w:space="0" w:color="auto"/>
        </w:pBdr>
        <w:autoSpaceDE w:val="0"/>
        <w:autoSpaceDN w:val="0"/>
        <w:adjustRightInd w:val="0"/>
        <w:spacing w:before="100" w:after="100" w:line="240" w:lineRule="auto"/>
        <w:jc w:val="both"/>
        <w:rPr>
          <w:rFonts w:ascii="PT Astra Serif" w:hAnsi="PT Astra Serif" w:cs="Arial"/>
          <w:sz w:val="26"/>
          <w:szCs w:val="26"/>
        </w:rPr>
      </w:pPr>
    </w:p>
    <w:p w14:paraId="400296C3" w14:textId="77777777" w:rsidR="007412E0" w:rsidRPr="00D45205" w:rsidRDefault="007412E0">
      <w:pPr>
        <w:rPr>
          <w:rFonts w:ascii="PT Astra Serif" w:hAnsi="PT Astra Serif"/>
          <w:sz w:val="26"/>
          <w:szCs w:val="26"/>
        </w:rPr>
      </w:pPr>
    </w:p>
    <w:sectPr w:rsidR="007412E0" w:rsidRPr="00D45205" w:rsidSect="00007AD5">
      <w:pgSz w:w="11906" w:h="16838"/>
      <w:pgMar w:top="1440" w:right="566" w:bottom="993" w:left="1701"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A375F" w14:textId="77777777" w:rsidR="00EF6116" w:rsidRDefault="00EF6116" w:rsidP="00837B66">
      <w:pPr>
        <w:spacing w:after="0" w:line="240" w:lineRule="auto"/>
      </w:pPr>
      <w:r>
        <w:separator/>
      </w:r>
    </w:p>
  </w:endnote>
  <w:endnote w:type="continuationSeparator" w:id="0">
    <w:p w14:paraId="58F90947" w14:textId="77777777" w:rsidR="00EF6116" w:rsidRDefault="00EF6116" w:rsidP="00837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DDAF7" w14:textId="77777777" w:rsidR="00EF6116" w:rsidRDefault="00EF6116" w:rsidP="00837B66">
      <w:pPr>
        <w:spacing w:after="0" w:line="240" w:lineRule="auto"/>
      </w:pPr>
      <w:r>
        <w:separator/>
      </w:r>
    </w:p>
  </w:footnote>
  <w:footnote w:type="continuationSeparator" w:id="0">
    <w:p w14:paraId="56CA25A7" w14:textId="77777777" w:rsidR="00EF6116" w:rsidRDefault="00EF6116" w:rsidP="00837B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45C2F"/>
    <w:multiLevelType w:val="hybridMultilevel"/>
    <w:tmpl w:val="75D03708"/>
    <w:lvl w:ilvl="0" w:tplc="6972A3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66103DED"/>
    <w:multiLevelType w:val="hybridMultilevel"/>
    <w:tmpl w:val="8384FBEE"/>
    <w:lvl w:ilvl="0" w:tplc="12B8660E">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401873181">
    <w:abstractNumId w:val="0"/>
  </w:num>
  <w:num w:numId="2" w16cid:durableId="1240942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F73"/>
    <w:rsid w:val="00000283"/>
    <w:rsid w:val="00000440"/>
    <w:rsid w:val="00000A5A"/>
    <w:rsid w:val="00000C95"/>
    <w:rsid w:val="00001250"/>
    <w:rsid w:val="000013D2"/>
    <w:rsid w:val="00001F3E"/>
    <w:rsid w:val="00001FB9"/>
    <w:rsid w:val="00002038"/>
    <w:rsid w:val="00002157"/>
    <w:rsid w:val="000022F6"/>
    <w:rsid w:val="00002675"/>
    <w:rsid w:val="0000379A"/>
    <w:rsid w:val="00004B2B"/>
    <w:rsid w:val="00004B47"/>
    <w:rsid w:val="00004EF8"/>
    <w:rsid w:val="000058B6"/>
    <w:rsid w:val="00005A3F"/>
    <w:rsid w:val="00005DED"/>
    <w:rsid w:val="00005E6F"/>
    <w:rsid w:val="00006209"/>
    <w:rsid w:val="000063F7"/>
    <w:rsid w:val="0000761E"/>
    <w:rsid w:val="00007AD5"/>
    <w:rsid w:val="00010307"/>
    <w:rsid w:val="00010898"/>
    <w:rsid w:val="00010F51"/>
    <w:rsid w:val="00011265"/>
    <w:rsid w:val="00011A27"/>
    <w:rsid w:val="00011DD2"/>
    <w:rsid w:val="00012536"/>
    <w:rsid w:val="000141CC"/>
    <w:rsid w:val="000143FC"/>
    <w:rsid w:val="00014603"/>
    <w:rsid w:val="000165ED"/>
    <w:rsid w:val="00017CFC"/>
    <w:rsid w:val="00017F33"/>
    <w:rsid w:val="00020522"/>
    <w:rsid w:val="00020739"/>
    <w:rsid w:val="000208BB"/>
    <w:rsid w:val="00020C71"/>
    <w:rsid w:val="000214C6"/>
    <w:rsid w:val="00021996"/>
    <w:rsid w:val="00022392"/>
    <w:rsid w:val="0002279F"/>
    <w:rsid w:val="00022831"/>
    <w:rsid w:val="000228F5"/>
    <w:rsid w:val="00022BEF"/>
    <w:rsid w:val="00022CF0"/>
    <w:rsid w:val="00023502"/>
    <w:rsid w:val="000240E8"/>
    <w:rsid w:val="000249A4"/>
    <w:rsid w:val="00024C9F"/>
    <w:rsid w:val="00024D46"/>
    <w:rsid w:val="0002552A"/>
    <w:rsid w:val="000256BC"/>
    <w:rsid w:val="000256CE"/>
    <w:rsid w:val="00025B55"/>
    <w:rsid w:val="00025E4C"/>
    <w:rsid w:val="00025F73"/>
    <w:rsid w:val="000262DC"/>
    <w:rsid w:val="00026AA0"/>
    <w:rsid w:val="00027F8B"/>
    <w:rsid w:val="000301EA"/>
    <w:rsid w:val="000304EF"/>
    <w:rsid w:val="00030DE9"/>
    <w:rsid w:val="00031A9B"/>
    <w:rsid w:val="00031C4E"/>
    <w:rsid w:val="00031D0D"/>
    <w:rsid w:val="00031DC1"/>
    <w:rsid w:val="00031F56"/>
    <w:rsid w:val="00032320"/>
    <w:rsid w:val="00033093"/>
    <w:rsid w:val="000332B4"/>
    <w:rsid w:val="00033A58"/>
    <w:rsid w:val="00033CA6"/>
    <w:rsid w:val="00033D04"/>
    <w:rsid w:val="0003433E"/>
    <w:rsid w:val="00034F44"/>
    <w:rsid w:val="00034FE5"/>
    <w:rsid w:val="0003510F"/>
    <w:rsid w:val="00036702"/>
    <w:rsid w:val="0003692E"/>
    <w:rsid w:val="00037BA2"/>
    <w:rsid w:val="000400DA"/>
    <w:rsid w:val="00040455"/>
    <w:rsid w:val="00040CBA"/>
    <w:rsid w:val="00041C3D"/>
    <w:rsid w:val="00041C69"/>
    <w:rsid w:val="00042507"/>
    <w:rsid w:val="0004257F"/>
    <w:rsid w:val="00042BF1"/>
    <w:rsid w:val="00043611"/>
    <w:rsid w:val="00043D50"/>
    <w:rsid w:val="000440E7"/>
    <w:rsid w:val="00044CF1"/>
    <w:rsid w:val="00045F76"/>
    <w:rsid w:val="000460EB"/>
    <w:rsid w:val="00046484"/>
    <w:rsid w:val="000465A5"/>
    <w:rsid w:val="00047344"/>
    <w:rsid w:val="000500DA"/>
    <w:rsid w:val="00050FA9"/>
    <w:rsid w:val="00051D5D"/>
    <w:rsid w:val="0005270D"/>
    <w:rsid w:val="00052E57"/>
    <w:rsid w:val="000531C0"/>
    <w:rsid w:val="00053872"/>
    <w:rsid w:val="00053C99"/>
    <w:rsid w:val="00054459"/>
    <w:rsid w:val="000547CB"/>
    <w:rsid w:val="00054B1B"/>
    <w:rsid w:val="00054B26"/>
    <w:rsid w:val="00054C40"/>
    <w:rsid w:val="00054F6C"/>
    <w:rsid w:val="000552B0"/>
    <w:rsid w:val="00055FC0"/>
    <w:rsid w:val="00056C41"/>
    <w:rsid w:val="000577A2"/>
    <w:rsid w:val="00057BD9"/>
    <w:rsid w:val="00057F6D"/>
    <w:rsid w:val="00061AE0"/>
    <w:rsid w:val="00062AF1"/>
    <w:rsid w:val="00062FC1"/>
    <w:rsid w:val="00063394"/>
    <w:rsid w:val="000633FA"/>
    <w:rsid w:val="000635FB"/>
    <w:rsid w:val="000639D6"/>
    <w:rsid w:val="000645D3"/>
    <w:rsid w:val="00064903"/>
    <w:rsid w:val="00064B44"/>
    <w:rsid w:val="0006555C"/>
    <w:rsid w:val="000664A1"/>
    <w:rsid w:val="000667CB"/>
    <w:rsid w:val="00067C40"/>
    <w:rsid w:val="00070457"/>
    <w:rsid w:val="000706CA"/>
    <w:rsid w:val="00070755"/>
    <w:rsid w:val="0007118D"/>
    <w:rsid w:val="000718A0"/>
    <w:rsid w:val="000723B9"/>
    <w:rsid w:val="00072518"/>
    <w:rsid w:val="000726BE"/>
    <w:rsid w:val="00072BF6"/>
    <w:rsid w:val="00072EF0"/>
    <w:rsid w:val="00072F23"/>
    <w:rsid w:val="00073543"/>
    <w:rsid w:val="000739CB"/>
    <w:rsid w:val="00073AC9"/>
    <w:rsid w:val="000752D5"/>
    <w:rsid w:val="0007541F"/>
    <w:rsid w:val="00075673"/>
    <w:rsid w:val="000761FC"/>
    <w:rsid w:val="0007691A"/>
    <w:rsid w:val="00076ECE"/>
    <w:rsid w:val="00080704"/>
    <w:rsid w:val="000812E0"/>
    <w:rsid w:val="000814A0"/>
    <w:rsid w:val="00081A05"/>
    <w:rsid w:val="00081B0D"/>
    <w:rsid w:val="00081EB8"/>
    <w:rsid w:val="000820F0"/>
    <w:rsid w:val="00082426"/>
    <w:rsid w:val="000825D6"/>
    <w:rsid w:val="00083397"/>
    <w:rsid w:val="000834F2"/>
    <w:rsid w:val="00083578"/>
    <w:rsid w:val="0008360E"/>
    <w:rsid w:val="000847AB"/>
    <w:rsid w:val="00085260"/>
    <w:rsid w:val="0008568D"/>
    <w:rsid w:val="000862A2"/>
    <w:rsid w:val="000866A8"/>
    <w:rsid w:val="0008674B"/>
    <w:rsid w:val="00086BBE"/>
    <w:rsid w:val="00087140"/>
    <w:rsid w:val="00087EFB"/>
    <w:rsid w:val="00087FDE"/>
    <w:rsid w:val="000901E1"/>
    <w:rsid w:val="0009085D"/>
    <w:rsid w:val="00090ADD"/>
    <w:rsid w:val="0009235E"/>
    <w:rsid w:val="000929C1"/>
    <w:rsid w:val="00092BA9"/>
    <w:rsid w:val="00092DE6"/>
    <w:rsid w:val="00092F0F"/>
    <w:rsid w:val="000930DB"/>
    <w:rsid w:val="0009392A"/>
    <w:rsid w:val="00093AD2"/>
    <w:rsid w:val="00093DA3"/>
    <w:rsid w:val="000944E2"/>
    <w:rsid w:val="00094628"/>
    <w:rsid w:val="00094830"/>
    <w:rsid w:val="00094D48"/>
    <w:rsid w:val="000954F2"/>
    <w:rsid w:val="00095FC3"/>
    <w:rsid w:val="000963D8"/>
    <w:rsid w:val="00096ED2"/>
    <w:rsid w:val="00096EEC"/>
    <w:rsid w:val="00097047"/>
    <w:rsid w:val="0009713E"/>
    <w:rsid w:val="000979F0"/>
    <w:rsid w:val="00097B30"/>
    <w:rsid w:val="000A005E"/>
    <w:rsid w:val="000A076A"/>
    <w:rsid w:val="000A0B48"/>
    <w:rsid w:val="000A1DBB"/>
    <w:rsid w:val="000A289E"/>
    <w:rsid w:val="000A30A0"/>
    <w:rsid w:val="000A30F0"/>
    <w:rsid w:val="000A30FF"/>
    <w:rsid w:val="000A3514"/>
    <w:rsid w:val="000A3B04"/>
    <w:rsid w:val="000A3BC6"/>
    <w:rsid w:val="000A3D2F"/>
    <w:rsid w:val="000A45A7"/>
    <w:rsid w:val="000A4844"/>
    <w:rsid w:val="000A4964"/>
    <w:rsid w:val="000A4B9B"/>
    <w:rsid w:val="000A4C5B"/>
    <w:rsid w:val="000A58D2"/>
    <w:rsid w:val="000A5B9D"/>
    <w:rsid w:val="000A6845"/>
    <w:rsid w:val="000A7056"/>
    <w:rsid w:val="000A7132"/>
    <w:rsid w:val="000B12F7"/>
    <w:rsid w:val="000B1369"/>
    <w:rsid w:val="000B22D8"/>
    <w:rsid w:val="000B3AD2"/>
    <w:rsid w:val="000B3FF5"/>
    <w:rsid w:val="000B4231"/>
    <w:rsid w:val="000B44A5"/>
    <w:rsid w:val="000B45F8"/>
    <w:rsid w:val="000B57E3"/>
    <w:rsid w:val="000B7307"/>
    <w:rsid w:val="000B7871"/>
    <w:rsid w:val="000C032C"/>
    <w:rsid w:val="000C09EC"/>
    <w:rsid w:val="000C1087"/>
    <w:rsid w:val="000C1184"/>
    <w:rsid w:val="000C1B74"/>
    <w:rsid w:val="000C2A50"/>
    <w:rsid w:val="000C3A67"/>
    <w:rsid w:val="000C3A72"/>
    <w:rsid w:val="000C407F"/>
    <w:rsid w:val="000C41F4"/>
    <w:rsid w:val="000C4244"/>
    <w:rsid w:val="000C4321"/>
    <w:rsid w:val="000C4B4F"/>
    <w:rsid w:val="000C4BB3"/>
    <w:rsid w:val="000C508E"/>
    <w:rsid w:val="000C520B"/>
    <w:rsid w:val="000C62D7"/>
    <w:rsid w:val="000C65B6"/>
    <w:rsid w:val="000C6AB8"/>
    <w:rsid w:val="000C7480"/>
    <w:rsid w:val="000C7B00"/>
    <w:rsid w:val="000D0A68"/>
    <w:rsid w:val="000D0B1F"/>
    <w:rsid w:val="000D0CBE"/>
    <w:rsid w:val="000D0CEE"/>
    <w:rsid w:val="000D0DD7"/>
    <w:rsid w:val="000D0E23"/>
    <w:rsid w:val="000D19E9"/>
    <w:rsid w:val="000D1AAD"/>
    <w:rsid w:val="000D1C5F"/>
    <w:rsid w:val="000D1EF7"/>
    <w:rsid w:val="000D38CB"/>
    <w:rsid w:val="000D3B2D"/>
    <w:rsid w:val="000D4770"/>
    <w:rsid w:val="000D47B4"/>
    <w:rsid w:val="000D54F2"/>
    <w:rsid w:val="000D5922"/>
    <w:rsid w:val="000D5B10"/>
    <w:rsid w:val="000D5B67"/>
    <w:rsid w:val="000D5C0D"/>
    <w:rsid w:val="000D646F"/>
    <w:rsid w:val="000D6869"/>
    <w:rsid w:val="000D6948"/>
    <w:rsid w:val="000D6FA4"/>
    <w:rsid w:val="000D7691"/>
    <w:rsid w:val="000D78C0"/>
    <w:rsid w:val="000D7DB2"/>
    <w:rsid w:val="000E0070"/>
    <w:rsid w:val="000E00DC"/>
    <w:rsid w:val="000E00DD"/>
    <w:rsid w:val="000E0C92"/>
    <w:rsid w:val="000E1074"/>
    <w:rsid w:val="000E1887"/>
    <w:rsid w:val="000E1E37"/>
    <w:rsid w:val="000E22D6"/>
    <w:rsid w:val="000E243F"/>
    <w:rsid w:val="000E260B"/>
    <w:rsid w:val="000E27C5"/>
    <w:rsid w:val="000E2EC3"/>
    <w:rsid w:val="000E2F91"/>
    <w:rsid w:val="000E3349"/>
    <w:rsid w:val="000E3BFD"/>
    <w:rsid w:val="000E4741"/>
    <w:rsid w:val="000E4CDD"/>
    <w:rsid w:val="000E52A6"/>
    <w:rsid w:val="000E59BB"/>
    <w:rsid w:val="000E5BB1"/>
    <w:rsid w:val="000E5FD9"/>
    <w:rsid w:val="000E6112"/>
    <w:rsid w:val="000E6B84"/>
    <w:rsid w:val="000E6D91"/>
    <w:rsid w:val="000E7318"/>
    <w:rsid w:val="000E7623"/>
    <w:rsid w:val="000E7BC2"/>
    <w:rsid w:val="000E7FD0"/>
    <w:rsid w:val="000F00D6"/>
    <w:rsid w:val="000F0790"/>
    <w:rsid w:val="000F13E2"/>
    <w:rsid w:val="000F1BC7"/>
    <w:rsid w:val="000F22E0"/>
    <w:rsid w:val="000F23DD"/>
    <w:rsid w:val="000F2488"/>
    <w:rsid w:val="000F29E0"/>
    <w:rsid w:val="000F2F2A"/>
    <w:rsid w:val="000F31C9"/>
    <w:rsid w:val="000F3324"/>
    <w:rsid w:val="000F3516"/>
    <w:rsid w:val="000F3706"/>
    <w:rsid w:val="000F3B3E"/>
    <w:rsid w:val="000F3BBF"/>
    <w:rsid w:val="000F3DEE"/>
    <w:rsid w:val="000F5709"/>
    <w:rsid w:val="000F5B41"/>
    <w:rsid w:val="000F5E47"/>
    <w:rsid w:val="000F6049"/>
    <w:rsid w:val="000F61C6"/>
    <w:rsid w:val="000F729F"/>
    <w:rsid w:val="00100626"/>
    <w:rsid w:val="00100B8D"/>
    <w:rsid w:val="00100EDF"/>
    <w:rsid w:val="00101D67"/>
    <w:rsid w:val="001023ED"/>
    <w:rsid w:val="001026AC"/>
    <w:rsid w:val="00103678"/>
    <w:rsid w:val="001038AC"/>
    <w:rsid w:val="00103B99"/>
    <w:rsid w:val="00103C6E"/>
    <w:rsid w:val="00103EF7"/>
    <w:rsid w:val="00104452"/>
    <w:rsid w:val="00104453"/>
    <w:rsid w:val="0010445C"/>
    <w:rsid w:val="00104502"/>
    <w:rsid w:val="00104B51"/>
    <w:rsid w:val="001055B2"/>
    <w:rsid w:val="001057EF"/>
    <w:rsid w:val="001059EA"/>
    <w:rsid w:val="0010636C"/>
    <w:rsid w:val="00106509"/>
    <w:rsid w:val="00106664"/>
    <w:rsid w:val="00106CC8"/>
    <w:rsid w:val="0010703F"/>
    <w:rsid w:val="0010796D"/>
    <w:rsid w:val="00107FBC"/>
    <w:rsid w:val="001101C0"/>
    <w:rsid w:val="001108D2"/>
    <w:rsid w:val="00110B48"/>
    <w:rsid w:val="00111168"/>
    <w:rsid w:val="00111187"/>
    <w:rsid w:val="00111235"/>
    <w:rsid w:val="00111473"/>
    <w:rsid w:val="001117FE"/>
    <w:rsid w:val="00112036"/>
    <w:rsid w:val="0011208F"/>
    <w:rsid w:val="00112447"/>
    <w:rsid w:val="00112B3D"/>
    <w:rsid w:val="00112CAA"/>
    <w:rsid w:val="00112FE1"/>
    <w:rsid w:val="0011356B"/>
    <w:rsid w:val="00113573"/>
    <w:rsid w:val="00113971"/>
    <w:rsid w:val="00113B7A"/>
    <w:rsid w:val="00113FD0"/>
    <w:rsid w:val="00114BA5"/>
    <w:rsid w:val="00114F2C"/>
    <w:rsid w:val="00115B87"/>
    <w:rsid w:val="001162A3"/>
    <w:rsid w:val="001169D7"/>
    <w:rsid w:val="00116DD4"/>
    <w:rsid w:val="001176D9"/>
    <w:rsid w:val="0011779A"/>
    <w:rsid w:val="0011784B"/>
    <w:rsid w:val="00117D6E"/>
    <w:rsid w:val="00117F20"/>
    <w:rsid w:val="0012019C"/>
    <w:rsid w:val="00120252"/>
    <w:rsid w:val="00120C28"/>
    <w:rsid w:val="00120FB6"/>
    <w:rsid w:val="001215C7"/>
    <w:rsid w:val="00121809"/>
    <w:rsid w:val="001227B1"/>
    <w:rsid w:val="00122E1A"/>
    <w:rsid w:val="00122FF6"/>
    <w:rsid w:val="0012354F"/>
    <w:rsid w:val="001235CB"/>
    <w:rsid w:val="00123D79"/>
    <w:rsid w:val="00123D7D"/>
    <w:rsid w:val="00124716"/>
    <w:rsid w:val="00124D6E"/>
    <w:rsid w:val="00124FDC"/>
    <w:rsid w:val="001255E9"/>
    <w:rsid w:val="001259CF"/>
    <w:rsid w:val="00125C25"/>
    <w:rsid w:val="00125EB9"/>
    <w:rsid w:val="00126107"/>
    <w:rsid w:val="00126388"/>
    <w:rsid w:val="00126B10"/>
    <w:rsid w:val="00126B4E"/>
    <w:rsid w:val="00126C3E"/>
    <w:rsid w:val="00127273"/>
    <w:rsid w:val="00127D9F"/>
    <w:rsid w:val="0013085B"/>
    <w:rsid w:val="001308CE"/>
    <w:rsid w:val="00130B0E"/>
    <w:rsid w:val="00130BE7"/>
    <w:rsid w:val="00130CEE"/>
    <w:rsid w:val="00130FF1"/>
    <w:rsid w:val="0013213C"/>
    <w:rsid w:val="00132564"/>
    <w:rsid w:val="001329E2"/>
    <w:rsid w:val="00132DE8"/>
    <w:rsid w:val="00132E4C"/>
    <w:rsid w:val="00133124"/>
    <w:rsid w:val="001332C4"/>
    <w:rsid w:val="0013419B"/>
    <w:rsid w:val="00134A1D"/>
    <w:rsid w:val="00134A68"/>
    <w:rsid w:val="001354A5"/>
    <w:rsid w:val="001357E7"/>
    <w:rsid w:val="001359D3"/>
    <w:rsid w:val="00135FAD"/>
    <w:rsid w:val="00136B2E"/>
    <w:rsid w:val="00136C40"/>
    <w:rsid w:val="00136E85"/>
    <w:rsid w:val="00140555"/>
    <w:rsid w:val="001407E5"/>
    <w:rsid w:val="00140894"/>
    <w:rsid w:val="00141038"/>
    <w:rsid w:val="00142836"/>
    <w:rsid w:val="001428F2"/>
    <w:rsid w:val="00142FC4"/>
    <w:rsid w:val="0014408D"/>
    <w:rsid w:val="00144BBC"/>
    <w:rsid w:val="0014542E"/>
    <w:rsid w:val="00145611"/>
    <w:rsid w:val="00145ADD"/>
    <w:rsid w:val="00145C1C"/>
    <w:rsid w:val="0014622C"/>
    <w:rsid w:val="0014645B"/>
    <w:rsid w:val="001467B4"/>
    <w:rsid w:val="00146A34"/>
    <w:rsid w:val="00146B19"/>
    <w:rsid w:val="00147231"/>
    <w:rsid w:val="0014728B"/>
    <w:rsid w:val="00147B67"/>
    <w:rsid w:val="001507A8"/>
    <w:rsid w:val="00150BEB"/>
    <w:rsid w:val="001511EA"/>
    <w:rsid w:val="00151550"/>
    <w:rsid w:val="001516D8"/>
    <w:rsid w:val="001517F2"/>
    <w:rsid w:val="00151833"/>
    <w:rsid w:val="00151A90"/>
    <w:rsid w:val="00151C47"/>
    <w:rsid w:val="00151D60"/>
    <w:rsid w:val="001521F4"/>
    <w:rsid w:val="0015255F"/>
    <w:rsid w:val="0015262C"/>
    <w:rsid w:val="00152903"/>
    <w:rsid w:val="00153CA1"/>
    <w:rsid w:val="001540EB"/>
    <w:rsid w:val="00154229"/>
    <w:rsid w:val="0015423E"/>
    <w:rsid w:val="00154666"/>
    <w:rsid w:val="00154B80"/>
    <w:rsid w:val="001559D3"/>
    <w:rsid w:val="00155BBF"/>
    <w:rsid w:val="001560D2"/>
    <w:rsid w:val="00156BB4"/>
    <w:rsid w:val="001575C2"/>
    <w:rsid w:val="001575EA"/>
    <w:rsid w:val="001579A6"/>
    <w:rsid w:val="00157A58"/>
    <w:rsid w:val="00157CD9"/>
    <w:rsid w:val="001602D3"/>
    <w:rsid w:val="001602FE"/>
    <w:rsid w:val="0016067F"/>
    <w:rsid w:val="00160747"/>
    <w:rsid w:val="00160781"/>
    <w:rsid w:val="00160AEF"/>
    <w:rsid w:val="00160C61"/>
    <w:rsid w:val="00161179"/>
    <w:rsid w:val="001615C2"/>
    <w:rsid w:val="00161FCD"/>
    <w:rsid w:val="00162382"/>
    <w:rsid w:val="0016265E"/>
    <w:rsid w:val="00162D2E"/>
    <w:rsid w:val="00163B47"/>
    <w:rsid w:val="00164058"/>
    <w:rsid w:val="0016443C"/>
    <w:rsid w:val="00164DED"/>
    <w:rsid w:val="00164E61"/>
    <w:rsid w:val="00165258"/>
    <w:rsid w:val="0016533F"/>
    <w:rsid w:val="001654FF"/>
    <w:rsid w:val="001657A7"/>
    <w:rsid w:val="0016592C"/>
    <w:rsid w:val="00165A47"/>
    <w:rsid w:val="0016650D"/>
    <w:rsid w:val="00166540"/>
    <w:rsid w:val="0016712D"/>
    <w:rsid w:val="001675B4"/>
    <w:rsid w:val="0016775F"/>
    <w:rsid w:val="0016783D"/>
    <w:rsid w:val="001678D3"/>
    <w:rsid w:val="00170380"/>
    <w:rsid w:val="00170AC6"/>
    <w:rsid w:val="00171974"/>
    <w:rsid w:val="0017224B"/>
    <w:rsid w:val="0017281C"/>
    <w:rsid w:val="00172F89"/>
    <w:rsid w:val="00173A91"/>
    <w:rsid w:val="00173F73"/>
    <w:rsid w:val="0017462E"/>
    <w:rsid w:val="00174831"/>
    <w:rsid w:val="00175C65"/>
    <w:rsid w:val="00176A63"/>
    <w:rsid w:val="00176D2B"/>
    <w:rsid w:val="00176F14"/>
    <w:rsid w:val="00177BCF"/>
    <w:rsid w:val="00177F09"/>
    <w:rsid w:val="00180838"/>
    <w:rsid w:val="0018197F"/>
    <w:rsid w:val="00181AAF"/>
    <w:rsid w:val="00181AB5"/>
    <w:rsid w:val="00182BD2"/>
    <w:rsid w:val="00182E14"/>
    <w:rsid w:val="0018355E"/>
    <w:rsid w:val="00183829"/>
    <w:rsid w:val="001841E0"/>
    <w:rsid w:val="00184496"/>
    <w:rsid w:val="00184CBE"/>
    <w:rsid w:val="00184EC8"/>
    <w:rsid w:val="001850A7"/>
    <w:rsid w:val="001850E7"/>
    <w:rsid w:val="00185945"/>
    <w:rsid w:val="0018641A"/>
    <w:rsid w:val="001868AA"/>
    <w:rsid w:val="0018694A"/>
    <w:rsid w:val="00186B08"/>
    <w:rsid w:val="00186D04"/>
    <w:rsid w:val="0018745D"/>
    <w:rsid w:val="001902C1"/>
    <w:rsid w:val="00190A5D"/>
    <w:rsid w:val="00190E01"/>
    <w:rsid w:val="001918DD"/>
    <w:rsid w:val="00192174"/>
    <w:rsid w:val="001928F1"/>
    <w:rsid w:val="00192C61"/>
    <w:rsid w:val="00192D25"/>
    <w:rsid w:val="00192FB6"/>
    <w:rsid w:val="00193761"/>
    <w:rsid w:val="0019377A"/>
    <w:rsid w:val="00193F79"/>
    <w:rsid w:val="0019407C"/>
    <w:rsid w:val="001941B4"/>
    <w:rsid w:val="001945DA"/>
    <w:rsid w:val="00194A43"/>
    <w:rsid w:val="00194B78"/>
    <w:rsid w:val="00194EB0"/>
    <w:rsid w:val="00194FF4"/>
    <w:rsid w:val="001957F2"/>
    <w:rsid w:val="001959E2"/>
    <w:rsid w:val="001965F6"/>
    <w:rsid w:val="00196BA1"/>
    <w:rsid w:val="00196E97"/>
    <w:rsid w:val="00196F71"/>
    <w:rsid w:val="00197358"/>
    <w:rsid w:val="00197BE4"/>
    <w:rsid w:val="00197CB7"/>
    <w:rsid w:val="00197E1A"/>
    <w:rsid w:val="001A12BE"/>
    <w:rsid w:val="001A1E11"/>
    <w:rsid w:val="001A2355"/>
    <w:rsid w:val="001A320E"/>
    <w:rsid w:val="001A3DCC"/>
    <w:rsid w:val="001A41F7"/>
    <w:rsid w:val="001A496F"/>
    <w:rsid w:val="001A4D23"/>
    <w:rsid w:val="001A5300"/>
    <w:rsid w:val="001A548A"/>
    <w:rsid w:val="001A6371"/>
    <w:rsid w:val="001A71E4"/>
    <w:rsid w:val="001A76AD"/>
    <w:rsid w:val="001B001F"/>
    <w:rsid w:val="001B043F"/>
    <w:rsid w:val="001B1AB7"/>
    <w:rsid w:val="001B1AFB"/>
    <w:rsid w:val="001B1E51"/>
    <w:rsid w:val="001B329A"/>
    <w:rsid w:val="001B35D9"/>
    <w:rsid w:val="001B36FE"/>
    <w:rsid w:val="001B40B5"/>
    <w:rsid w:val="001B4438"/>
    <w:rsid w:val="001B4483"/>
    <w:rsid w:val="001B4711"/>
    <w:rsid w:val="001B4E6A"/>
    <w:rsid w:val="001B5C37"/>
    <w:rsid w:val="001B5E67"/>
    <w:rsid w:val="001B5EF5"/>
    <w:rsid w:val="001B5FE2"/>
    <w:rsid w:val="001B614C"/>
    <w:rsid w:val="001B68A9"/>
    <w:rsid w:val="001B6CAF"/>
    <w:rsid w:val="001B6E75"/>
    <w:rsid w:val="001B6F2C"/>
    <w:rsid w:val="001B7769"/>
    <w:rsid w:val="001B79F0"/>
    <w:rsid w:val="001B7C05"/>
    <w:rsid w:val="001B7C84"/>
    <w:rsid w:val="001C074C"/>
    <w:rsid w:val="001C0DA3"/>
    <w:rsid w:val="001C10D2"/>
    <w:rsid w:val="001C11E5"/>
    <w:rsid w:val="001C1347"/>
    <w:rsid w:val="001C1398"/>
    <w:rsid w:val="001C1BEE"/>
    <w:rsid w:val="001C20C9"/>
    <w:rsid w:val="001C23A0"/>
    <w:rsid w:val="001C2425"/>
    <w:rsid w:val="001C2B8B"/>
    <w:rsid w:val="001C33CD"/>
    <w:rsid w:val="001C34EB"/>
    <w:rsid w:val="001C4B89"/>
    <w:rsid w:val="001C4E1D"/>
    <w:rsid w:val="001C4EA7"/>
    <w:rsid w:val="001C5A62"/>
    <w:rsid w:val="001C5A94"/>
    <w:rsid w:val="001C5D8D"/>
    <w:rsid w:val="001C5DF6"/>
    <w:rsid w:val="001C5E12"/>
    <w:rsid w:val="001C66BA"/>
    <w:rsid w:val="001C7C34"/>
    <w:rsid w:val="001C7D59"/>
    <w:rsid w:val="001C7E00"/>
    <w:rsid w:val="001D01C2"/>
    <w:rsid w:val="001D023A"/>
    <w:rsid w:val="001D1439"/>
    <w:rsid w:val="001D163B"/>
    <w:rsid w:val="001D20D0"/>
    <w:rsid w:val="001D20E2"/>
    <w:rsid w:val="001D2A45"/>
    <w:rsid w:val="001D3327"/>
    <w:rsid w:val="001D4034"/>
    <w:rsid w:val="001D4143"/>
    <w:rsid w:val="001D429E"/>
    <w:rsid w:val="001D44FE"/>
    <w:rsid w:val="001D45EE"/>
    <w:rsid w:val="001D4B37"/>
    <w:rsid w:val="001D4D04"/>
    <w:rsid w:val="001D4FBA"/>
    <w:rsid w:val="001D4FC5"/>
    <w:rsid w:val="001D5552"/>
    <w:rsid w:val="001D5DD6"/>
    <w:rsid w:val="001D5F20"/>
    <w:rsid w:val="001D68AE"/>
    <w:rsid w:val="001D717C"/>
    <w:rsid w:val="001D74A7"/>
    <w:rsid w:val="001E060D"/>
    <w:rsid w:val="001E0F6F"/>
    <w:rsid w:val="001E17CD"/>
    <w:rsid w:val="001E190B"/>
    <w:rsid w:val="001E1FDF"/>
    <w:rsid w:val="001E3014"/>
    <w:rsid w:val="001E345D"/>
    <w:rsid w:val="001E4253"/>
    <w:rsid w:val="001E426C"/>
    <w:rsid w:val="001E46EF"/>
    <w:rsid w:val="001E56F8"/>
    <w:rsid w:val="001E5BD2"/>
    <w:rsid w:val="001E5C92"/>
    <w:rsid w:val="001E5F33"/>
    <w:rsid w:val="001E5FB6"/>
    <w:rsid w:val="001E5FE5"/>
    <w:rsid w:val="001E631B"/>
    <w:rsid w:val="001E6A60"/>
    <w:rsid w:val="001E73BE"/>
    <w:rsid w:val="001E73DA"/>
    <w:rsid w:val="001F032B"/>
    <w:rsid w:val="001F0415"/>
    <w:rsid w:val="001F09E0"/>
    <w:rsid w:val="001F0DA5"/>
    <w:rsid w:val="001F0DF4"/>
    <w:rsid w:val="001F1FAA"/>
    <w:rsid w:val="001F2399"/>
    <w:rsid w:val="001F2552"/>
    <w:rsid w:val="001F30DA"/>
    <w:rsid w:val="001F3587"/>
    <w:rsid w:val="001F3A12"/>
    <w:rsid w:val="001F3EC5"/>
    <w:rsid w:val="001F3ED3"/>
    <w:rsid w:val="001F4880"/>
    <w:rsid w:val="001F4FB6"/>
    <w:rsid w:val="001F519D"/>
    <w:rsid w:val="001F5640"/>
    <w:rsid w:val="001F5BBE"/>
    <w:rsid w:val="001F5BC8"/>
    <w:rsid w:val="001F5F1A"/>
    <w:rsid w:val="001F656A"/>
    <w:rsid w:val="001F65A4"/>
    <w:rsid w:val="001F65C7"/>
    <w:rsid w:val="001F664C"/>
    <w:rsid w:val="001F70DD"/>
    <w:rsid w:val="001F727F"/>
    <w:rsid w:val="001F7A3F"/>
    <w:rsid w:val="001F7F5F"/>
    <w:rsid w:val="002007B2"/>
    <w:rsid w:val="00201112"/>
    <w:rsid w:val="00201930"/>
    <w:rsid w:val="00201FB4"/>
    <w:rsid w:val="00202353"/>
    <w:rsid w:val="0020289F"/>
    <w:rsid w:val="00203403"/>
    <w:rsid w:val="00204377"/>
    <w:rsid w:val="00204BCF"/>
    <w:rsid w:val="00207814"/>
    <w:rsid w:val="002078AB"/>
    <w:rsid w:val="0021024C"/>
    <w:rsid w:val="00210271"/>
    <w:rsid w:val="002107D5"/>
    <w:rsid w:val="00210D88"/>
    <w:rsid w:val="002113B3"/>
    <w:rsid w:val="00212A8F"/>
    <w:rsid w:val="00213183"/>
    <w:rsid w:val="002136E5"/>
    <w:rsid w:val="00214A23"/>
    <w:rsid w:val="002151F3"/>
    <w:rsid w:val="00215386"/>
    <w:rsid w:val="00215EFF"/>
    <w:rsid w:val="002164F5"/>
    <w:rsid w:val="0021669D"/>
    <w:rsid w:val="002167C3"/>
    <w:rsid w:val="00216BC5"/>
    <w:rsid w:val="00217626"/>
    <w:rsid w:val="002202B2"/>
    <w:rsid w:val="00220BB6"/>
    <w:rsid w:val="00221404"/>
    <w:rsid w:val="00221437"/>
    <w:rsid w:val="00221A16"/>
    <w:rsid w:val="00221CB8"/>
    <w:rsid w:val="00221FD6"/>
    <w:rsid w:val="00221FE7"/>
    <w:rsid w:val="00222591"/>
    <w:rsid w:val="00222DB0"/>
    <w:rsid w:val="00222ED1"/>
    <w:rsid w:val="00222EF3"/>
    <w:rsid w:val="002233B5"/>
    <w:rsid w:val="002235FF"/>
    <w:rsid w:val="002236B8"/>
    <w:rsid w:val="002243AE"/>
    <w:rsid w:val="00224721"/>
    <w:rsid w:val="002252B9"/>
    <w:rsid w:val="0022531F"/>
    <w:rsid w:val="002255CD"/>
    <w:rsid w:val="0022574B"/>
    <w:rsid w:val="00225F82"/>
    <w:rsid w:val="002262E7"/>
    <w:rsid w:val="00227A8E"/>
    <w:rsid w:val="00227BF5"/>
    <w:rsid w:val="00227F8B"/>
    <w:rsid w:val="00230CF3"/>
    <w:rsid w:val="00231121"/>
    <w:rsid w:val="00231660"/>
    <w:rsid w:val="002316E8"/>
    <w:rsid w:val="00232206"/>
    <w:rsid w:val="002326DB"/>
    <w:rsid w:val="0023282B"/>
    <w:rsid w:val="00232D27"/>
    <w:rsid w:val="002335E3"/>
    <w:rsid w:val="002337D3"/>
    <w:rsid w:val="00233D4F"/>
    <w:rsid w:val="0023421F"/>
    <w:rsid w:val="0023441B"/>
    <w:rsid w:val="002344CB"/>
    <w:rsid w:val="002344D5"/>
    <w:rsid w:val="00234508"/>
    <w:rsid w:val="00234B22"/>
    <w:rsid w:val="0023513B"/>
    <w:rsid w:val="002351F5"/>
    <w:rsid w:val="002357EE"/>
    <w:rsid w:val="002359C1"/>
    <w:rsid w:val="002360CF"/>
    <w:rsid w:val="002362F5"/>
    <w:rsid w:val="00236476"/>
    <w:rsid w:val="00236C45"/>
    <w:rsid w:val="00237289"/>
    <w:rsid w:val="0023731A"/>
    <w:rsid w:val="002378E9"/>
    <w:rsid w:val="00237A8E"/>
    <w:rsid w:val="002405AF"/>
    <w:rsid w:val="00240A8C"/>
    <w:rsid w:val="00241210"/>
    <w:rsid w:val="002413E6"/>
    <w:rsid w:val="002423E6"/>
    <w:rsid w:val="002429C8"/>
    <w:rsid w:val="002430F1"/>
    <w:rsid w:val="002432D6"/>
    <w:rsid w:val="002438B5"/>
    <w:rsid w:val="00243F6E"/>
    <w:rsid w:val="00244111"/>
    <w:rsid w:val="00244618"/>
    <w:rsid w:val="0024473B"/>
    <w:rsid w:val="00244F29"/>
    <w:rsid w:val="00245641"/>
    <w:rsid w:val="002458B4"/>
    <w:rsid w:val="00246104"/>
    <w:rsid w:val="00246C63"/>
    <w:rsid w:val="00246C80"/>
    <w:rsid w:val="002473BC"/>
    <w:rsid w:val="00247655"/>
    <w:rsid w:val="002476D5"/>
    <w:rsid w:val="00247700"/>
    <w:rsid w:val="002505ED"/>
    <w:rsid w:val="00250B93"/>
    <w:rsid w:val="00251021"/>
    <w:rsid w:val="002513A5"/>
    <w:rsid w:val="0025188D"/>
    <w:rsid w:val="002522DB"/>
    <w:rsid w:val="002524DA"/>
    <w:rsid w:val="00252A16"/>
    <w:rsid w:val="0025337E"/>
    <w:rsid w:val="00253389"/>
    <w:rsid w:val="00253708"/>
    <w:rsid w:val="00253796"/>
    <w:rsid w:val="002537D6"/>
    <w:rsid w:val="002538FC"/>
    <w:rsid w:val="00253E94"/>
    <w:rsid w:val="00254A9A"/>
    <w:rsid w:val="00254ABF"/>
    <w:rsid w:val="002559E1"/>
    <w:rsid w:val="00255BBA"/>
    <w:rsid w:val="00255EB8"/>
    <w:rsid w:val="0025613D"/>
    <w:rsid w:val="0025629D"/>
    <w:rsid w:val="002563EC"/>
    <w:rsid w:val="00256AB4"/>
    <w:rsid w:val="0025704D"/>
    <w:rsid w:val="002573EC"/>
    <w:rsid w:val="002578E6"/>
    <w:rsid w:val="002606B0"/>
    <w:rsid w:val="00260836"/>
    <w:rsid w:val="0026099E"/>
    <w:rsid w:val="00260AF4"/>
    <w:rsid w:val="00261145"/>
    <w:rsid w:val="00261999"/>
    <w:rsid w:val="00261C7B"/>
    <w:rsid w:val="0026215A"/>
    <w:rsid w:val="00262296"/>
    <w:rsid w:val="00262DD2"/>
    <w:rsid w:val="00262FD9"/>
    <w:rsid w:val="00263AED"/>
    <w:rsid w:val="00263EE5"/>
    <w:rsid w:val="002640D4"/>
    <w:rsid w:val="00264167"/>
    <w:rsid w:val="0026422B"/>
    <w:rsid w:val="00264577"/>
    <w:rsid w:val="002650C7"/>
    <w:rsid w:val="0026550D"/>
    <w:rsid w:val="002661C7"/>
    <w:rsid w:val="00266766"/>
    <w:rsid w:val="00266862"/>
    <w:rsid w:val="00266ECC"/>
    <w:rsid w:val="002679DE"/>
    <w:rsid w:val="0027045C"/>
    <w:rsid w:val="00270466"/>
    <w:rsid w:val="00270988"/>
    <w:rsid w:val="00271513"/>
    <w:rsid w:val="00271874"/>
    <w:rsid w:val="00271B1E"/>
    <w:rsid w:val="002724B4"/>
    <w:rsid w:val="00272819"/>
    <w:rsid w:val="00272E20"/>
    <w:rsid w:val="002737B7"/>
    <w:rsid w:val="002739D5"/>
    <w:rsid w:val="0027432F"/>
    <w:rsid w:val="002745B4"/>
    <w:rsid w:val="002746B2"/>
    <w:rsid w:val="002748F7"/>
    <w:rsid w:val="00274C3F"/>
    <w:rsid w:val="0027510B"/>
    <w:rsid w:val="0027597A"/>
    <w:rsid w:val="00275984"/>
    <w:rsid w:val="002763CE"/>
    <w:rsid w:val="002764D1"/>
    <w:rsid w:val="0027663E"/>
    <w:rsid w:val="002768AF"/>
    <w:rsid w:val="00277951"/>
    <w:rsid w:val="00277C3E"/>
    <w:rsid w:val="00277C42"/>
    <w:rsid w:val="0028082C"/>
    <w:rsid w:val="00280D21"/>
    <w:rsid w:val="00280D60"/>
    <w:rsid w:val="00280FA9"/>
    <w:rsid w:val="00280FC8"/>
    <w:rsid w:val="0028108C"/>
    <w:rsid w:val="00281123"/>
    <w:rsid w:val="00281434"/>
    <w:rsid w:val="00281A74"/>
    <w:rsid w:val="00281F3B"/>
    <w:rsid w:val="00281F94"/>
    <w:rsid w:val="0028260F"/>
    <w:rsid w:val="002826B9"/>
    <w:rsid w:val="00282DF2"/>
    <w:rsid w:val="00282EB9"/>
    <w:rsid w:val="00282F05"/>
    <w:rsid w:val="00284344"/>
    <w:rsid w:val="002849C1"/>
    <w:rsid w:val="00284A4E"/>
    <w:rsid w:val="00284B81"/>
    <w:rsid w:val="00284F43"/>
    <w:rsid w:val="00285B52"/>
    <w:rsid w:val="002861C1"/>
    <w:rsid w:val="00286C0D"/>
    <w:rsid w:val="00287087"/>
    <w:rsid w:val="002875DC"/>
    <w:rsid w:val="0028787D"/>
    <w:rsid w:val="002878BA"/>
    <w:rsid w:val="00287DDB"/>
    <w:rsid w:val="00287FDB"/>
    <w:rsid w:val="00290308"/>
    <w:rsid w:val="0029083E"/>
    <w:rsid w:val="00290BD7"/>
    <w:rsid w:val="00290C36"/>
    <w:rsid w:val="002910E9"/>
    <w:rsid w:val="00291805"/>
    <w:rsid w:val="00292B5A"/>
    <w:rsid w:val="00292CC1"/>
    <w:rsid w:val="00293004"/>
    <w:rsid w:val="002936C1"/>
    <w:rsid w:val="00293756"/>
    <w:rsid w:val="00293F0F"/>
    <w:rsid w:val="002946B3"/>
    <w:rsid w:val="002947FF"/>
    <w:rsid w:val="00295DBA"/>
    <w:rsid w:val="00296490"/>
    <w:rsid w:val="00296508"/>
    <w:rsid w:val="00297424"/>
    <w:rsid w:val="002975CA"/>
    <w:rsid w:val="0029797E"/>
    <w:rsid w:val="002A0045"/>
    <w:rsid w:val="002A0E8F"/>
    <w:rsid w:val="002A149D"/>
    <w:rsid w:val="002A14C6"/>
    <w:rsid w:val="002A2B80"/>
    <w:rsid w:val="002A4434"/>
    <w:rsid w:val="002A4900"/>
    <w:rsid w:val="002A51CF"/>
    <w:rsid w:val="002A5776"/>
    <w:rsid w:val="002A59AC"/>
    <w:rsid w:val="002A5A43"/>
    <w:rsid w:val="002A5C66"/>
    <w:rsid w:val="002A5D1C"/>
    <w:rsid w:val="002A5ED9"/>
    <w:rsid w:val="002A7683"/>
    <w:rsid w:val="002A7E37"/>
    <w:rsid w:val="002A7ECD"/>
    <w:rsid w:val="002B02F9"/>
    <w:rsid w:val="002B166C"/>
    <w:rsid w:val="002B1C46"/>
    <w:rsid w:val="002B2096"/>
    <w:rsid w:val="002B2B27"/>
    <w:rsid w:val="002B32E4"/>
    <w:rsid w:val="002B3360"/>
    <w:rsid w:val="002B3A4D"/>
    <w:rsid w:val="002B3D2E"/>
    <w:rsid w:val="002B4845"/>
    <w:rsid w:val="002B498C"/>
    <w:rsid w:val="002B4E82"/>
    <w:rsid w:val="002B4F45"/>
    <w:rsid w:val="002B527E"/>
    <w:rsid w:val="002B5707"/>
    <w:rsid w:val="002B5EFC"/>
    <w:rsid w:val="002B627D"/>
    <w:rsid w:val="002B674A"/>
    <w:rsid w:val="002B7300"/>
    <w:rsid w:val="002B762B"/>
    <w:rsid w:val="002B76B5"/>
    <w:rsid w:val="002B7B76"/>
    <w:rsid w:val="002B7E7C"/>
    <w:rsid w:val="002B7EA0"/>
    <w:rsid w:val="002C03DA"/>
    <w:rsid w:val="002C112A"/>
    <w:rsid w:val="002C13EB"/>
    <w:rsid w:val="002C18B4"/>
    <w:rsid w:val="002C1E02"/>
    <w:rsid w:val="002C1EC1"/>
    <w:rsid w:val="002C1F09"/>
    <w:rsid w:val="002C267F"/>
    <w:rsid w:val="002C26A4"/>
    <w:rsid w:val="002C2BD6"/>
    <w:rsid w:val="002C344F"/>
    <w:rsid w:val="002C38AB"/>
    <w:rsid w:val="002C3BDD"/>
    <w:rsid w:val="002C3F2E"/>
    <w:rsid w:val="002C4A6E"/>
    <w:rsid w:val="002C515E"/>
    <w:rsid w:val="002C5338"/>
    <w:rsid w:val="002C5566"/>
    <w:rsid w:val="002C5A67"/>
    <w:rsid w:val="002C68F1"/>
    <w:rsid w:val="002C7454"/>
    <w:rsid w:val="002C75C8"/>
    <w:rsid w:val="002C779F"/>
    <w:rsid w:val="002C7823"/>
    <w:rsid w:val="002C79DE"/>
    <w:rsid w:val="002C7C26"/>
    <w:rsid w:val="002C7CF9"/>
    <w:rsid w:val="002D0368"/>
    <w:rsid w:val="002D0564"/>
    <w:rsid w:val="002D074D"/>
    <w:rsid w:val="002D094B"/>
    <w:rsid w:val="002D1034"/>
    <w:rsid w:val="002D1B82"/>
    <w:rsid w:val="002D1C86"/>
    <w:rsid w:val="002D26F9"/>
    <w:rsid w:val="002D32E0"/>
    <w:rsid w:val="002D32F1"/>
    <w:rsid w:val="002D40CB"/>
    <w:rsid w:val="002D4209"/>
    <w:rsid w:val="002D4526"/>
    <w:rsid w:val="002D585A"/>
    <w:rsid w:val="002D58F0"/>
    <w:rsid w:val="002D5C16"/>
    <w:rsid w:val="002D5CB6"/>
    <w:rsid w:val="002D68A0"/>
    <w:rsid w:val="002D6900"/>
    <w:rsid w:val="002D6B39"/>
    <w:rsid w:val="002D6BA7"/>
    <w:rsid w:val="002D70C1"/>
    <w:rsid w:val="002D7A65"/>
    <w:rsid w:val="002E000D"/>
    <w:rsid w:val="002E0377"/>
    <w:rsid w:val="002E0B6A"/>
    <w:rsid w:val="002E0E5F"/>
    <w:rsid w:val="002E0E7C"/>
    <w:rsid w:val="002E19D9"/>
    <w:rsid w:val="002E1FE1"/>
    <w:rsid w:val="002E1FFB"/>
    <w:rsid w:val="002E2A30"/>
    <w:rsid w:val="002E312E"/>
    <w:rsid w:val="002E32F9"/>
    <w:rsid w:val="002E36D5"/>
    <w:rsid w:val="002E393F"/>
    <w:rsid w:val="002E3E5E"/>
    <w:rsid w:val="002E438C"/>
    <w:rsid w:val="002E4703"/>
    <w:rsid w:val="002E49AE"/>
    <w:rsid w:val="002E4BB2"/>
    <w:rsid w:val="002E4E03"/>
    <w:rsid w:val="002E5681"/>
    <w:rsid w:val="002E581B"/>
    <w:rsid w:val="002E589D"/>
    <w:rsid w:val="002E59C4"/>
    <w:rsid w:val="002E5FA2"/>
    <w:rsid w:val="002E64FB"/>
    <w:rsid w:val="002E674F"/>
    <w:rsid w:val="002E6826"/>
    <w:rsid w:val="002E6BC4"/>
    <w:rsid w:val="002E70B4"/>
    <w:rsid w:val="002E70C0"/>
    <w:rsid w:val="002E7AD3"/>
    <w:rsid w:val="002F06BB"/>
    <w:rsid w:val="002F08D0"/>
    <w:rsid w:val="002F0A02"/>
    <w:rsid w:val="002F182B"/>
    <w:rsid w:val="002F24F8"/>
    <w:rsid w:val="002F2568"/>
    <w:rsid w:val="002F2A8F"/>
    <w:rsid w:val="002F2CE5"/>
    <w:rsid w:val="002F2DE9"/>
    <w:rsid w:val="002F31F9"/>
    <w:rsid w:val="002F48F6"/>
    <w:rsid w:val="002F4B41"/>
    <w:rsid w:val="002F4BF0"/>
    <w:rsid w:val="002F5F1E"/>
    <w:rsid w:val="002F609D"/>
    <w:rsid w:val="002F65C2"/>
    <w:rsid w:val="002F667D"/>
    <w:rsid w:val="002F71C8"/>
    <w:rsid w:val="002F7716"/>
    <w:rsid w:val="002F792D"/>
    <w:rsid w:val="002F7E06"/>
    <w:rsid w:val="00300260"/>
    <w:rsid w:val="00300AE7"/>
    <w:rsid w:val="00300C80"/>
    <w:rsid w:val="0030164B"/>
    <w:rsid w:val="00301A29"/>
    <w:rsid w:val="003021D8"/>
    <w:rsid w:val="00302222"/>
    <w:rsid w:val="00302D39"/>
    <w:rsid w:val="0030303C"/>
    <w:rsid w:val="00303107"/>
    <w:rsid w:val="00303119"/>
    <w:rsid w:val="00303B2F"/>
    <w:rsid w:val="00303C45"/>
    <w:rsid w:val="00304A83"/>
    <w:rsid w:val="00307C57"/>
    <w:rsid w:val="00307ED2"/>
    <w:rsid w:val="003119F0"/>
    <w:rsid w:val="00311F55"/>
    <w:rsid w:val="00311FAE"/>
    <w:rsid w:val="0031305E"/>
    <w:rsid w:val="0031325F"/>
    <w:rsid w:val="00313902"/>
    <w:rsid w:val="00313964"/>
    <w:rsid w:val="00313A12"/>
    <w:rsid w:val="0031431A"/>
    <w:rsid w:val="00314678"/>
    <w:rsid w:val="00314EDF"/>
    <w:rsid w:val="0031538B"/>
    <w:rsid w:val="00315421"/>
    <w:rsid w:val="0031555D"/>
    <w:rsid w:val="00315822"/>
    <w:rsid w:val="00316104"/>
    <w:rsid w:val="00316116"/>
    <w:rsid w:val="003167C7"/>
    <w:rsid w:val="003168B9"/>
    <w:rsid w:val="003168C5"/>
    <w:rsid w:val="0031753C"/>
    <w:rsid w:val="00317881"/>
    <w:rsid w:val="00320271"/>
    <w:rsid w:val="00320B7C"/>
    <w:rsid w:val="00320B96"/>
    <w:rsid w:val="00320EAE"/>
    <w:rsid w:val="0032138D"/>
    <w:rsid w:val="00321DF4"/>
    <w:rsid w:val="00321F5D"/>
    <w:rsid w:val="0032269C"/>
    <w:rsid w:val="00322F69"/>
    <w:rsid w:val="00323474"/>
    <w:rsid w:val="003245C0"/>
    <w:rsid w:val="003253B7"/>
    <w:rsid w:val="003255F2"/>
    <w:rsid w:val="00325DD4"/>
    <w:rsid w:val="00325FDE"/>
    <w:rsid w:val="00326514"/>
    <w:rsid w:val="00327356"/>
    <w:rsid w:val="003275DA"/>
    <w:rsid w:val="003277E3"/>
    <w:rsid w:val="003308A6"/>
    <w:rsid w:val="003309D2"/>
    <w:rsid w:val="00330B53"/>
    <w:rsid w:val="00330BC0"/>
    <w:rsid w:val="00331311"/>
    <w:rsid w:val="00332500"/>
    <w:rsid w:val="003329E1"/>
    <w:rsid w:val="00332B1B"/>
    <w:rsid w:val="00333110"/>
    <w:rsid w:val="00334468"/>
    <w:rsid w:val="003345FE"/>
    <w:rsid w:val="003347CE"/>
    <w:rsid w:val="0033492F"/>
    <w:rsid w:val="003349E0"/>
    <w:rsid w:val="00334CCD"/>
    <w:rsid w:val="00335391"/>
    <w:rsid w:val="0033546A"/>
    <w:rsid w:val="00335B16"/>
    <w:rsid w:val="003366C9"/>
    <w:rsid w:val="00336C6E"/>
    <w:rsid w:val="00337076"/>
    <w:rsid w:val="003370EC"/>
    <w:rsid w:val="00340042"/>
    <w:rsid w:val="003400FC"/>
    <w:rsid w:val="00340BF2"/>
    <w:rsid w:val="00340D45"/>
    <w:rsid w:val="00340E5E"/>
    <w:rsid w:val="0034141E"/>
    <w:rsid w:val="003417EC"/>
    <w:rsid w:val="003418D2"/>
    <w:rsid w:val="00341FD6"/>
    <w:rsid w:val="003421F1"/>
    <w:rsid w:val="003422C4"/>
    <w:rsid w:val="003426EF"/>
    <w:rsid w:val="00342B4E"/>
    <w:rsid w:val="00342E5A"/>
    <w:rsid w:val="00342ED9"/>
    <w:rsid w:val="00343720"/>
    <w:rsid w:val="00343C0B"/>
    <w:rsid w:val="00343E79"/>
    <w:rsid w:val="003442C1"/>
    <w:rsid w:val="00344CC0"/>
    <w:rsid w:val="003453A4"/>
    <w:rsid w:val="003453C6"/>
    <w:rsid w:val="0034661A"/>
    <w:rsid w:val="003466A6"/>
    <w:rsid w:val="00346861"/>
    <w:rsid w:val="003469D7"/>
    <w:rsid w:val="00346B09"/>
    <w:rsid w:val="00346DBA"/>
    <w:rsid w:val="00346E2F"/>
    <w:rsid w:val="003502E5"/>
    <w:rsid w:val="00350FA2"/>
    <w:rsid w:val="0035138C"/>
    <w:rsid w:val="0035149F"/>
    <w:rsid w:val="00352113"/>
    <w:rsid w:val="003521CF"/>
    <w:rsid w:val="00352BD3"/>
    <w:rsid w:val="00353637"/>
    <w:rsid w:val="00353983"/>
    <w:rsid w:val="00354B48"/>
    <w:rsid w:val="00354F9F"/>
    <w:rsid w:val="003550EA"/>
    <w:rsid w:val="00355D86"/>
    <w:rsid w:val="00355E53"/>
    <w:rsid w:val="00356008"/>
    <w:rsid w:val="00357313"/>
    <w:rsid w:val="003575F0"/>
    <w:rsid w:val="0035774A"/>
    <w:rsid w:val="0036001A"/>
    <w:rsid w:val="0036079B"/>
    <w:rsid w:val="00360D5D"/>
    <w:rsid w:val="00361032"/>
    <w:rsid w:val="00361053"/>
    <w:rsid w:val="003620C7"/>
    <w:rsid w:val="00362857"/>
    <w:rsid w:val="00362874"/>
    <w:rsid w:val="003639A2"/>
    <w:rsid w:val="00363A48"/>
    <w:rsid w:val="00363E9C"/>
    <w:rsid w:val="003641DB"/>
    <w:rsid w:val="00365754"/>
    <w:rsid w:val="00365C85"/>
    <w:rsid w:val="00365DD0"/>
    <w:rsid w:val="003663C6"/>
    <w:rsid w:val="00366553"/>
    <w:rsid w:val="00366691"/>
    <w:rsid w:val="00366A22"/>
    <w:rsid w:val="00366C82"/>
    <w:rsid w:val="00370189"/>
    <w:rsid w:val="00371143"/>
    <w:rsid w:val="00371E40"/>
    <w:rsid w:val="003720C3"/>
    <w:rsid w:val="003722E6"/>
    <w:rsid w:val="00372968"/>
    <w:rsid w:val="00372991"/>
    <w:rsid w:val="00373011"/>
    <w:rsid w:val="00373323"/>
    <w:rsid w:val="00373A91"/>
    <w:rsid w:val="00375133"/>
    <w:rsid w:val="0037525B"/>
    <w:rsid w:val="003752D5"/>
    <w:rsid w:val="003752F2"/>
    <w:rsid w:val="00375521"/>
    <w:rsid w:val="003757EB"/>
    <w:rsid w:val="003758F7"/>
    <w:rsid w:val="00375EF9"/>
    <w:rsid w:val="00376036"/>
    <w:rsid w:val="003760FE"/>
    <w:rsid w:val="00377070"/>
    <w:rsid w:val="003773F3"/>
    <w:rsid w:val="00377569"/>
    <w:rsid w:val="00377803"/>
    <w:rsid w:val="00377889"/>
    <w:rsid w:val="00377B2D"/>
    <w:rsid w:val="0038029A"/>
    <w:rsid w:val="003803A6"/>
    <w:rsid w:val="00380D3A"/>
    <w:rsid w:val="003814D5"/>
    <w:rsid w:val="003817E2"/>
    <w:rsid w:val="00382684"/>
    <w:rsid w:val="00382C0E"/>
    <w:rsid w:val="00382DAE"/>
    <w:rsid w:val="003830AB"/>
    <w:rsid w:val="00383929"/>
    <w:rsid w:val="00383DAD"/>
    <w:rsid w:val="003840EA"/>
    <w:rsid w:val="00384736"/>
    <w:rsid w:val="003847EE"/>
    <w:rsid w:val="003849F8"/>
    <w:rsid w:val="00384CEA"/>
    <w:rsid w:val="00385453"/>
    <w:rsid w:val="003854C5"/>
    <w:rsid w:val="00385537"/>
    <w:rsid w:val="00385CB1"/>
    <w:rsid w:val="003860EA"/>
    <w:rsid w:val="0038649E"/>
    <w:rsid w:val="00386B2F"/>
    <w:rsid w:val="00387D94"/>
    <w:rsid w:val="00387F6E"/>
    <w:rsid w:val="003903CA"/>
    <w:rsid w:val="003904CE"/>
    <w:rsid w:val="00390D1D"/>
    <w:rsid w:val="00391800"/>
    <w:rsid w:val="00391C69"/>
    <w:rsid w:val="0039289F"/>
    <w:rsid w:val="003931D6"/>
    <w:rsid w:val="00393494"/>
    <w:rsid w:val="003936C6"/>
    <w:rsid w:val="00393E64"/>
    <w:rsid w:val="00394486"/>
    <w:rsid w:val="00394743"/>
    <w:rsid w:val="00394886"/>
    <w:rsid w:val="003948C7"/>
    <w:rsid w:val="003952D9"/>
    <w:rsid w:val="003955DE"/>
    <w:rsid w:val="00396096"/>
    <w:rsid w:val="003961FB"/>
    <w:rsid w:val="003965AF"/>
    <w:rsid w:val="00396743"/>
    <w:rsid w:val="003976EA"/>
    <w:rsid w:val="0039780E"/>
    <w:rsid w:val="00397FBC"/>
    <w:rsid w:val="003A020E"/>
    <w:rsid w:val="003A0894"/>
    <w:rsid w:val="003A0A81"/>
    <w:rsid w:val="003A123F"/>
    <w:rsid w:val="003A2F2B"/>
    <w:rsid w:val="003A36AF"/>
    <w:rsid w:val="003A3B06"/>
    <w:rsid w:val="003A3C42"/>
    <w:rsid w:val="003A3CE4"/>
    <w:rsid w:val="003A3DC3"/>
    <w:rsid w:val="003A419C"/>
    <w:rsid w:val="003A42F9"/>
    <w:rsid w:val="003A4378"/>
    <w:rsid w:val="003A4829"/>
    <w:rsid w:val="003A4A8D"/>
    <w:rsid w:val="003A4B56"/>
    <w:rsid w:val="003A4BBF"/>
    <w:rsid w:val="003A616C"/>
    <w:rsid w:val="003A6551"/>
    <w:rsid w:val="003A67A1"/>
    <w:rsid w:val="003A6915"/>
    <w:rsid w:val="003A6EA7"/>
    <w:rsid w:val="003A7942"/>
    <w:rsid w:val="003A7BC4"/>
    <w:rsid w:val="003B0A10"/>
    <w:rsid w:val="003B0E6A"/>
    <w:rsid w:val="003B124A"/>
    <w:rsid w:val="003B13E4"/>
    <w:rsid w:val="003B153C"/>
    <w:rsid w:val="003B15C8"/>
    <w:rsid w:val="003B15D5"/>
    <w:rsid w:val="003B1656"/>
    <w:rsid w:val="003B174C"/>
    <w:rsid w:val="003B19BB"/>
    <w:rsid w:val="003B1EB7"/>
    <w:rsid w:val="003B2624"/>
    <w:rsid w:val="003B275F"/>
    <w:rsid w:val="003B297D"/>
    <w:rsid w:val="003B2986"/>
    <w:rsid w:val="003B380D"/>
    <w:rsid w:val="003B3E69"/>
    <w:rsid w:val="003B4072"/>
    <w:rsid w:val="003B4456"/>
    <w:rsid w:val="003B46ED"/>
    <w:rsid w:val="003B4D47"/>
    <w:rsid w:val="003B4EEB"/>
    <w:rsid w:val="003B4EF8"/>
    <w:rsid w:val="003B543B"/>
    <w:rsid w:val="003B58BD"/>
    <w:rsid w:val="003B5D68"/>
    <w:rsid w:val="003B5E98"/>
    <w:rsid w:val="003B6514"/>
    <w:rsid w:val="003B675E"/>
    <w:rsid w:val="003B6AA7"/>
    <w:rsid w:val="003B6E30"/>
    <w:rsid w:val="003B7DB3"/>
    <w:rsid w:val="003B7FE1"/>
    <w:rsid w:val="003C01FC"/>
    <w:rsid w:val="003C0212"/>
    <w:rsid w:val="003C02C4"/>
    <w:rsid w:val="003C0A4A"/>
    <w:rsid w:val="003C1031"/>
    <w:rsid w:val="003C12F0"/>
    <w:rsid w:val="003C14E6"/>
    <w:rsid w:val="003C1FEF"/>
    <w:rsid w:val="003C2153"/>
    <w:rsid w:val="003C2403"/>
    <w:rsid w:val="003C24C4"/>
    <w:rsid w:val="003C2950"/>
    <w:rsid w:val="003C2B30"/>
    <w:rsid w:val="003C2FC6"/>
    <w:rsid w:val="003C32E0"/>
    <w:rsid w:val="003C338F"/>
    <w:rsid w:val="003C35E7"/>
    <w:rsid w:val="003C3606"/>
    <w:rsid w:val="003C36B1"/>
    <w:rsid w:val="003C39E3"/>
    <w:rsid w:val="003C3D53"/>
    <w:rsid w:val="003C43CE"/>
    <w:rsid w:val="003C46E7"/>
    <w:rsid w:val="003C533A"/>
    <w:rsid w:val="003C57D9"/>
    <w:rsid w:val="003C5BF2"/>
    <w:rsid w:val="003C5EF2"/>
    <w:rsid w:val="003C6E7C"/>
    <w:rsid w:val="003C7148"/>
    <w:rsid w:val="003C7740"/>
    <w:rsid w:val="003C7807"/>
    <w:rsid w:val="003C7BC6"/>
    <w:rsid w:val="003C7D4E"/>
    <w:rsid w:val="003C7D60"/>
    <w:rsid w:val="003D01B5"/>
    <w:rsid w:val="003D0A38"/>
    <w:rsid w:val="003D0A9F"/>
    <w:rsid w:val="003D0FDE"/>
    <w:rsid w:val="003D1430"/>
    <w:rsid w:val="003D1EF4"/>
    <w:rsid w:val="003D2330"/>
    <w:rsid w:val="003D2470"/>
    <w:rsid w:val="003D2DFF"/>
    <w:rsid w:val="003D2E49"/>
    <w:rsid w:val="003D2F5A"/>
    <w:rsid w:val="003D389D"/>
    <w:rsid w:val="003D39F8"/>
    <w:rsid w:val="003D3A2F"/>
    <w:rsid w:val="003D3BA0"/>
    <w:rsid w:val="003D3FD8"/>
    <w:rsid w:val="003D4063"/>
    <w:rsid w:val="003D426E"/>
    <w:rsid w:val="003D496D"/>
    <w:rsid w:val="003D4BD0"/>
    <w:rsid w:val="003D4C07"/>
    <w:rsid w:val="003D5353"/>
    <w:rsid w:val="003D56D3"/>
    <w:rsid w:val="003D6CCA"/>
    <w:rsid w:val="003D6FD3"/>
    <w:rsid w:val="003D70FA"/>
    <w:rsid w:val="003D7400"/>
    <w:rsid w:val="003D74F7"/>
    <w:rsid w:val="003D7D53"/>
    <w:rsid w:val="003E0292"/>
    <w:rsid w:val="003E037B"/>
    <w:rsid w:val="003E1165"/>
    <w:rsid w:val="003E1683"/>
    <w:rsid w:val="003E333B"/>
    <w:rsid w:val="003E3496"/>
    <w:rsid w:val="003E3932"/>
    <w:rsid w:val="003E3A7D"/>
    <w:rsid w:val="003E3F8F"/>
    <w:rsid w:val="003E40B8"/>
    <w:rsid w:val="003E4CBC"/>
    <w:rsid w:val="003E4DFB"/>
    <w:rsid w:val="003E5536"/>
    <w:rsid w:val="003E5642"/>
    <w:rsid w:val="003E58B0"/>
    <w:rsid w:val="003E5A1B"/>
    <w:rsid w:val="003E5B1A"/>
    <w:rsid w:val="003E629E"/>
    <w:rsid w:val="003E6CD6"/>
    <w:rsid w:val="003E6F05"/>
    <w:rsid w:val="003E739E"/>
    <w:rsid w:val="003E79F8"/>
    <w:rsid w:val="003E7C11"/>
    <w:rsid w:val="003E7E46"/>
    <w:rsid w:val="003F0141"/>
    <w:rsid w:val="003F01B0"/>
    <w:rsid w:val="003F0684"/>
    <w:rsid w:val="003F0849"/>
    <w:rsid w:val="003F0B48"/>
    <w:rsid w:val="003F0D41"/>
    <w:rsid w:val="003F0F2A"/>
    <w:rsid w:val="003F1015"/>
    <w:rsid w:val="003F1744"/>
    <w:rsid w:val="003F1CF3"/>
    <w:rsid w:val="003F2043"/>
    <w:rsid w:val="003F23B6"/>
    <w:rsid w:val="003F2431"/>
    <w:rsid w:val="003F2DC8"/>
    <w:rsid w:val="003F2F32"/>
    <w:rsid w:val="003F3298"/>
    <w:rsid w:val="003F330F"/>
    <w:rsid w:val="003F3336"/>
    <w:rsid w:val="003F377D"/>
    <w:rsid w:val="003F3965"/>
    <w:rsid w:val="003F43F9"/>
    <w:rsid w:val="003F456C"/>
    <w:rsid w:val="003F5025"/>
    <w:rsid w:val="003F5908"/>
    <w:rsid w:val="003F5B51"/>
    <w:rsid w:val="003F5E3F"/>
    <w:rsid w:val="003F6407"/>
    <w:rsid w:val="003F66D0"/>
    <w:rsid w:val="003F6B8E"/>
    <w:rsid w:val="003F6F7E"/>
    <w:rsid w:val="003F710B"/>
    <w:rsid w:val="003F7E30"/>
    <w:rsid w:val="003F7FF0"/>
    <w:rsid w:val="004011AF"/>
    <w:rsid w:val="004015BE"/>
    <w:rsid w:val="00401EC6"/>
    <w:rsid w:val="0040204F"/>
    <w:rsid w:val="004020AD"/>
    <w:rsid w:val="00402B0C"/>
    <w:rsid w:val="0040379E"/>
    <w:rsid w:val="00403FCC"/>
    <w:rsid w:val="00404CF2"/>
    <w:rsid w:val="00404EDB"/>
    <w:rsid w:val="004056A7"/>
    <w:rsid w:val="00405701"/>
    <w:rsid w:val="00405E94"/>
    <w:rsid w:val="00406078"/>
    <w:rsid w:val="004061D8"/>
    <w:rsid w:val="004064E3"/>
    <w:rsid w:val="00406967"/>
    <w:rsid w:val="00406B7A"/>
    <w:rsid w:val="004075C0"/>
    <w:rsid w:val="00407848"/>
    <w:rsid w:val="00407D47"/>
    <w:rsid w:val="00407F07"/>
    <w:rsid w:val="00410193"/>
    <w:rsid w:val="00410207"/>
    <w:rsid w:val="00410892"/>
    <w:rsid w:val="004120D3"/>
    <w:rsid w:val="004122DB"/>
    <w:rsid w:val="00412453"/>
    <w:rsid w:val="0041327E"/>
    <w:rsid w:val="00414104"/>
    <w:rsid w:val="00414286"/>
    <w:rsid w:val="0041474A"/>
    <w:rsid w:val="00414A26"/>
    <w:rsid w:val="00416896"/>
    <w:rsid w:val="00416C34"/>
    <w:rsid w:val="00417021"/>
    <w:rsid w:val="004171BC"/>
    <w:rsid w:val="00417497"/>
    <w:rsid w:val="0041795A"/>
    <w:rsid w:val="00417AD2"/>
    <w:rsid w:val="00420BAC"/>
    <w:rsid w:val="004210E5"/>
    <w:rsid w:val="004215C9"/>
    <w:rsid w:val="00421B7D"/>
    <w:rsid w:val="004223A2"/>
    <w:rsid w:val="00422744"/>
    <w:rsid w:val="00422A69"/>
    <w:rsid w:val="00422E4C"/>
    <w:rsid w:val="00423223"/>
    <w:rsid w:val="0042372B"/>
    <w:rsid w:val="00423C01"/>
    <w:rsid w:val="00423F85"/>
    <w:rsid w:val="00424108"/>
    <w:rsid w:val="004243E1"/>
    <w:rsid w:val="00424ADA"/>
    <w:rsid w:val="00424B26"/>
    <w:rsid w:val="0042549F"/>
    <w:rsid w:val="00425A6C"/>
    <w:rsid w:val="00425BE5"/>
    <w:rsid w:val="00425FB0"/>
    <w:rsid w:val="004260B9"/>
    <w:rsid w:val="00426133"/>
    <w:rsid w:val="004274AC"/>
    <w:rsid w:val="0042751A"/>
    <w:rsid w:val="004277F2"/>
    <w:rsid w:val="004302B6"/>
    <w:rsid w:val="00431828"/>
    <w:rsid w:val="00431D72"/>
    <w:rsid w:val="0043223A"/>
    <w:rsid w:val="0043283C"/>
    <w:rsid w:val="00432B11"/>
    <w:rsid w:val="00434115"/>
    <w:rsid w:val="004341CF"/>
    <w:rsid w:val="004341F7"/>
    <w:rsid w:val="004345BF"/>
    <w:rsid w:val="0043487F"/>
    <w:rsid w:val="004348B4"/>
    <w:rsid w:val="00434AC5"/>
    <w:rsid w:val="00435215"/>
    <w:rsid w:val="00435355"/>
    <w:rsid w:val="00435787"/>
    <w:rsid w:val="00437784"/>
    <w:rsid w:val="004379A1"/>
    <w:rsid w:val="00437F9A"/>
    <w:rsid w:val="0044018B"/>
    <w:rsid w:val="004404E6"/>
    <w:rsid w:val="00440637"/>
    <w:rsid w:val="004408A3"/>
    <w:rsid w:val="00440D47"/>
    <w:rsid w:val="00440D8B"/>
    <w:rsid w:val="004421DB"/>
    <w:rsid w:val="00442DD1"/>
    <w:rsid w:val="004436E1"/>
    <w:rsid w:val="004438EC"/>
    <w:rsid w:val="0044420B"/>
    <w:rsid w:val="00444AE7"/>
    <w:rsid w:val="00445069"/>
    <w:rsid w:val="004450E8"/>
    <w:rsid w:val="00445472"/>
    <w:rsid w:val="00445BB0"/>
    <w:rsid w:val="00445F28"/>
    <w:rsid w:val="00446414"/>
    <w:rsid w:val="00446845"/>
    <w:rsid w:val="00446918"/>
    <w:rsid w:val="00446CA3"/>
    <w:rsid w:val="00446FFB"/>
    <w:rsid w:val="00447439"/>
    <w:rsid w:val="00447BD6"/>
    <w:rsid w:val="0045044F"/>
    <w:rsid w:val="00450690"/>
    <w:rsid w:val="0045084F"/>
    <w:rsid w:val="00450BB1"/>
    <w:rsid w:val="00450EAE"/>
    <w:rsid w:val="00451754"/>
    <w:rsid w:val="0045314C"/>
    <w:rsid w:val="00453B51"/>
    <w:rsid w:val="00454013"/>
    <w:rsid w:val="00454110"/>
    <w:rsid w:val="00454125"/>
    <w:rsid w:val="0045465B"/>
    <w:rsid w:val="00454F30"/>
    <w:rsid w:val="00455DBE"/>
    <w:rsid w:val="004561C9"/>
    <w:rsid w:val="0045626D"/>
    <w:rsid w:val="004562B9"/>
    <w:rsid w:val="00456881"/>
    <w:rsid w:val="00456B05"/>
    <w:rsid w:val="00456BA0"/>
    <w:rsid w:val="004574FD"/>
    <w:rsid w:val="00457DFC"/>
    <w:rsid w:val="004604E3"/>
    <w:rsid w:val="004607D0"/>
    <w:rsid w:val="00460940"/>
    <w:rsid w:val="00460E0F"/>
    <w:rsid w:val="00461352"/>
    <w:rsid w:val="004613E0"/>
    <w:rsid w:val="00461554"/>
    <w:rsid w:val="00461561"/>
    <w:rsid w:val="0046183D"/>
    <w:rsid w:val="004618BD"/>
    <w:rsid w:val="00461955"/>
    <w:rsid w:val="004619E9"/>
    <w:rsid w:val="00461A97"/>
    <w:rsid w:val="00461B44"/>
    <w:rsid w:val="00461DAD"/>
    <w:rsid w:val="00462916"/>
    <w:rsid w:val="00462B22"/>
    <w:rsid w:val="00462C89"/>
    <w:rsid w:val="00462FB3"/>
    <w:rsid w:val="0046374D"/>
    <w:rsid w:val="00464164"/>
    <w:rsid w:val="00464F3A"/>
    <w:rsid w:val="00465587"/>
    <w:rsid w:val="00465716"/>
    <w:rsid w:val="00465F06"/>
    <w:rsid w:val="0046607E"/>
    <w:rsid w:val="00467032"/>
    <w:rsid w:val="00467327"/>
    <w:rsid w:val="00467473"/>
    <w:rsid w:val="0046751D"/>
    <w:rsid w:val="00467F5C"/>
    <w:rsid w:val="004700A3"/>
    <w:rsid w:val="00470521"/>
    <w:rsid w:val="0047109C"/>
    <w:rsid w:val="00471B18"/>
    <w:rsid w:val="00471D31"/>
    <w:rsid w:val="00473686"/>
    <w:rsid w:val="004748A8"/>
    <w:rsid w:val="00474A08"/>
    <w:rsid w:val="00474E8A"/>
    <w:rsid w:val="00475270"/>
    <w:rsid w:val="004753A9"/>
    <w:rsid w:val="0047552D"/>
    <w:rsid w:val="00475727"/>
    <w:rsid w:val="00476582"/>
    <w:rsid w:val="00476A6C"/>
    <w:rsid w:val="00476B86"/>
    <w:rsid w:val="00476BF3"/>
    <w:rsid w:val="00476C4B"/>
    <w:rsid w:val="00477F1F"/>
    <w:rsid w:val="00480296"/>
    <w:rsid w:val="004802D5"/>
    <w:rsid w:val="0048052B"/>
    <w:rsid w:val="004806D4"/>
    <w:rsid w:val="00480C0E"/>
    <w:rsid w:val="00481160"/>
    <w:rsid w:val="00481B73"/>
    <w:rsid w:val="00481E63"/>
    <w:rsid w:val="00482614"/>
    <w:rsid w:val="0048290C"/>
    <w:rsid w:val="00483802"/>
    <w:rsid w:val="00484185"/>
    <w:rsid w:val="0048433B"/>
    <w:rsid w:val="00485A69"/>
    <w:rsid w:val="00486691"/>
    <w:rsid w:val="00486EDF"/>
    <w:rsid w:val="00487803"/>
    <w:rsid w:val="00487E15"/>
    <w:rsid w:val="00487E1E"/>
    <w:rsid w:val="00487F9C"/>
    <w:rsid w:val="00487FDD"/>
    <w:rsid w:val="00490A9B"/>
    <w:rsid w:val="00490FAC"/>
    <w:rsid w:val="00491492"/>
    <w:rsid w:val="004915ED"/>
    <w:rsid w:val="00491805"/>
    <w:rsid w:val="00491963"/>
    <w:rsid w:val="0049269D"/>
    <w:rsid w:val="00492C26"/>
    <w:rsid w:val="0049319B"/>
    <w:rsid w:val="0049341B"/>
    <w:rsid w:val="00494783"/>
    <w:rsid w:val="00494B50"/>
    <w:rsid w:val="00494C3A"/>
    <w:rsid w:val="0049502E"/>
    <w:rsid w:val="0049587A"/>
    <w:rsid w:val="00495C82"/>
    <w:rsid w:val="00495F5B"/>
    <w:rsid w:val="00496C54"/>
    <w:rsid w:val="00496E86"/>
    <w:rsid w:val="004971E0"/>
    <w:rsid w:val="004972CC"/>
    <w:rsid w:val="004972F2"/>
    <w:rsid w:val="00497B12"/>
    <w:rsid w:val="00497E00"/>
    <w:rsid w:val="00497EE8"/>
    <w:rsid w:val="004A035D"/>
    <w:rsid w:val="004A05EC"/>
    <w:rsid w:val="004A12D6"/>
    <w:rsid w:val="004A1CBF"/>
    <w:rsid w:val="004A2588"/>
    <w:rsid w:val="004A2B61"/>
    <w:rsid w:val="004A33F1"/>
    <w:rsid w:val="004A3696"/>
    <w:rsid w:val="004A47C7"/>
    <w:rsid w:val="004A56D1"/>
    <w:rsid w:val="004A7755"/>
    <w:rsid w:val="004B0323"/>
    <w:rsid w:val="004B0592"/>
    <w:rsid w:val="004B0C16"/>
    <w:rsid w:val="004B1357"/>
    <w:rsid w:val="004B1AF6"/>
    <w:rsid w:val="004B25FC"/>
    <w:rsid w:val="004B2918"/>
    <w:rsid w:val="004B2DEC"/>
    <w:rsid w:val="004B3080"/>
    <w:rsid w:val="004B3D53"/>
    <w:rsid w:val="004B3D84"/>
    <w:rsid w:val="004B4921"/>
    <w:rsid w:val="004B4BE6"/>
    <w:rsid w:val="004B53FA"/>
    <w:rsid w:val="004B56D1"/>
    <w:rsid w:val="004B5956"/>
    <w:rsid w:val="004B5C35"/>
    <w:rsid w:val="004B5FEF"/>
    <w:rsid w:val="004B72EC"/>
    <w:rsid w:val="004B751B"/>
    <w:rsid w:val="004B771D"/>
    <w:rsid w:val="004B784E"/>
    <w:rsid w:val="004C0423"/>
    <w:rsid w:val="004C0592"/>
    <w:rsid w:val="004C089F"/>
    <w:rsid w:val="004C0C0B"/>
    <w:rsid w:val="004C0F69"/>
    <w:rsid w:val="004C10CD"/>
    <w:rsid w:val="004C1193"/>
    <w:rsid w:val="004C24BA"/>
    <w:rsid w:val="004C25E5"/>
    <w:rsid w:val="004C2835"/>
    <w:rsid w:val="004C28B8"/>
    <w:rsid w:val="004C31D7"/>
    <w:rsid w:val="004C320F"/>
    <w:rsid w:val="004C321B"/>
    <w:rsid w:val="004C3995"/>
    <w:rsid w:val="004C431C"/>
    <w:rsid w:val="004C4FFC"/>
    <w:rsid w:val="004C51B8"/>
    <w:rsid w:val="004C5432"/>
    <w:rsid w:val="004C550E"/>
    <w:rsid w:val="004C619A"/>
    <w:rsid w:val="004C6756"/>
    <w:rsid w:val="004C70AD"/>
    <w:rsid w:val="004C7556"/>
    <w:rsid w:val="004C757E"/>
    <w:rsid w:val="004C7762"/>
    <w:rsid w:val="004C77BD"/>
    <w:rsid w:val="004C782B"/>
    <w:rsid w:val="004D04C1"/>
    <w:rsid w:val="004D05E4"/>
    <w:rsid w:val="004D0C84"/>
    <w:rsid w:val="004D0FB8"/>
    <w:rsid w:val="004D10B0"/>
    <w:rsid w:val="004D1384"/>
    <w:rsid w:val="004D1F75"/>
    <w:rsid w:val="004D24FD"/>
    <w:rsid w:val="004D2681"/>
    <w:rsid w:val="004D3A65"/>
    <w:rsid w:val="004D3FAF"/>
    <w:rsid w:val="004D47DF"/>
    <w:rsid w:val="004D4982"/>
    <w:rsid w:val="004D4EA0"/>
    <w:rsid w:val="004D52C3"/>
    <w:rsid w:val="004D5B4E"/>
    <w:rsid w:val="004D5BD9"/>
    <w:rsid w:val="004D6574"/>
    <w:rsid w:val="004D6CA3"/>
    <w:rsid w:val="004D783C"/>
    <w:rsid w:val="004D7861"/>
    <w:rsid w:val="004D7973"/>
    <w:rsid w:val="004E00DE"/>
    <w:rsid w:val="004E0713"/>
    <w:rsid w:val="004E0743"/>
    <w:rsid w:val="004E0ABA"/>
    <w:rsid w:val="004E0F47"/>
    <w:rsid w:val="004E1683"/>
    <w:rsid w:val="004E1E66"/>
    <w:rsid w:val="004E2AE2"/>
    <w:rsid w:val="004E2E8F"/>
    <w:rsid w:val="004E3470"/>
    <w:rsid w:val="004E3983"/>
    <w:rsid w:val="004E3E26"/>
    <w:rsid w:val="004E4303"/>
    <w:rsid w:val="004E437F"/>
    <w:rsid w:val="004E43FE"/>
    <w:rsid w:val="004E50A8"/>
    <w:rsid w:val="004E54E2"/>
    <w:rsid w:val="004E67D1"/>
    <w:rsid w:val="004E7821"/>
    <w:rsid w:val="004E7958"/>
    <w:rsid w:val="004E7A06"/>
    <w:rsid w:val="004F015D"/>
    <w:rsid w:val="004F040F"/>
    <w:rsid w:val="004F0ED4"/>
    <w:rsid w:val="004F13B8"/>
    <w:rsid w:val="004F15F2"/>
    <w:rsid w:val="004F194B"/>
    <w:rsid w:val="004F1BB8"/>
    <w:rsid w:val="004F1BF8"/>
    <w:rsid w:val="004F1C9D"/>
    <w:rsid w:val="004F20AF"/>
    <w:rsid w:val="004F242E"/>
    <w:rsid w:val="004F2A26"/>
    <w:rsid w:val="004F3014"/>
    <w:rsid w:val="004F357D"/>
    <w:rsid w:val="004F35FA"/>
    <w:rsid w:val="004F398A"/>
    <w:rsid w:val="004F39B2"/>
    <w:rsid w:val="004F3F9E"/>
    <w:rsid w:val="004F401D"/>
    <w:rsid w:val="004F4F68"/>
    <w:rsid w:val="004F5C0B"/>
    <w:rsid w:val="004F64CB"/>
    <w:rsid w:val="004F6694"/>
    <w:rsid w:val="004F6C0D"/>
    <w:rsid w:val="004F71F4"/>
    <w:rsid w:val="004F78D8"/>
    <w:rsid w:val="004F78DC"/>
    <w:rsid w:val="004F790D"/>
    <w:rsid w:val="00500082"/>
    <w:rsid w:val="005001AE"/>
    <w:rsid w:val="0050068B"/>
    <w:rsid w:val="005010F6"/>
    <w:rsid w:val="00501DDB"/>
    <w:rsid w:val="005022DB"/>
    <w:rsid w:val="0050237A"/>
    <w:rsid w:val="00502BC9"/>
    <w:rsid w:val="00502D4A"/>
    <w:rsid w:val="0050319C"/>
    <w:rsid w:val="0050354A"/>
    <w:rsid w:val="0050377E"/>
    <w:rsid w:val="005041B4"/>
    <w:rsid w:val="00504257"/>
    <w:rsid w:val="005047F8"/>
    <w:rsid w:val="00504D8A"/>
    <w:rsid w:val="00504FEA"/>
    <w:rsid w:val="005050CE"/>
    <w:rsid w:val="005052E3"/>
    <w:rsid w:val="005054FF"/>
    <w:rsid w:val="005055F5"/>
    <w:rsid w:val="00505780"/>
    <w:rsid w:val="00505CCB"/>
    <w:rsid w:val="0050607D"/>
    <w:rsid w:val="005064B8"/>
    <w:rsid w:val="0050736E"/>
    <w:rsid w:val="005075AA"/>
    <w:rsid w:val="0050777C"/>
    <w:rsid w:val="00507A1F"/>
    <w:rsid w:val="00507B04"/>
    <w:rsid w:val="00507BEA"/>
    <w:rsid w:val="00510134"/>
    <w:rsid w:val="005102CB"/>
    <w:rsid w:val="00510B9F"/>
    <w:rsid w:val="00511662"/>
    <w:rsid w:val="0051166C"/>
    <w:rsid w:val="00511842"/>
    <w:rsid w:val="005121E4"/>
    <w:rsid w:val="00512226"/>
    <w:rsid w:val="0051315E"/>
    <w:rsid w:val="005133DA"/>
    <w:rsid w:val="00513E1C"/>
    <w:rsid w:val="0051421A"/>
    <w:rsid w:val="0051494A"/>
    <w:rsid w:val="00514F68"/>
    <w:rsid w:val="0051549C"/>
    <w:rsid w:val="005162FB"/>
    <w:rsid w:val="00517060"/>
    <w:rsid w:val="005209A0"/>
    <w:rsid w:val="00520FAD"/>
    <w:rsid w:val="0052196F"/>
    <w:rsid w:val="00521A62"/>
    <w:rsid w:val="00521BC8"/>
    <w:rsid w:val="00521F83"/>
    <w:rsid w:val="00523718"/>
    <w:rsid w:val="00523EE1"/>
    <w:rsid w:val="005240C1"/>
    <w:rsid w:val="00524231"/>
    <w:rsid w:val="00524AD7"/>
    <w:rsid w:val="00524BBB"/>
    <w:rsid w:val="005250A2"/>
    <w:rsid w:val="0052512F"/>
    <w:rsid w:val="00525130"/>
    <w:rsid w:val="00525748"/>
    <w:rsid w:val="0052581E"/>
    <w:rsid w:val="00525E46"/>
    <w:rsid w:val="00525F5B"/>
    <w:rsid w:val="00526244"/>
    <w:rsid w:val="00526880"/>
    <w:rsid w:val="00526E29"/>
    <w:rsid w:val="00527071"/>
    <w:rsid w:val="005277CD"/>
    <w:rsid w:val="00527A26"/>
    <w:rsid w:val="00527A57"/>
    <w:rsid w:val="0053095F"/>
    <w:rsid w:val="00530B70"/>
    <w:rsid w:val="00530C71"/>
    <w:rsid w:val="00531D7F"/>
    <w:rsid w:val="005329BA"/>
    <w:rsid w:val="00532F67"/>
    <w:rsid w:val="0053311A"/>
    <w:rsid w:val="005334D9"/>
    <w:rsid w:val="005349B8"/>
    <w:rsid w:val="00534BA5"/>
    <w:rsid w:val="00534BEB"/>
    <w:rsid w:val="005351FE"/>
    <w:rsid w:val="005352D4"/>
    <w:rsid w:val="0053530E"/>
    <w:rsid w:val="00535619"/>
    <w:rsid w:val="005357D8"/>
    <w:rsid w:val="005359C0"/>
    <w:rsid w:val="00535A73"/>
    <w:rsid w:val="00535C55"/>
    <w:rsid w:val="005362E1"/>
    <w:rsid w:val="005362E3"/>
    <w:rsid w:val="005376D8"/>
    <w:rsid w:val="00537957"/>
    <w:rsid w:val="005407A3"/>
    <w:rsid w:val="005410F4"/>
    <w:rsid w:val="00541142"/>
    <w:rsid w:val="00541254"/>
    <w:rsid w:val="00541A36"/>
    <w:rsid w:val="00542A1E"/>
    <w:rsid w:val="00542BAB"/>
    <w:rsid w:val="00542E7F"/>
    <w:rsid w:val="00543C8E"/>
    <w:rsid w:val="00544314"/>
    <w:rsid w:val="00544358"/>
    <w:rsid w:val="00545362"/>
    <w:rsid w:val="00545681"/>
    <w:rsid w:val="005456E0"/>
    <w:rsid w:val="00545AAF"/>
    <w:rsid w:val="00546581"/>
    <w:rsid w:val="00546C78"/>
    <w:rsid w:val="00547867"/>
    <w:rsid w:val="005479F4"/>
    <w:rsid w:val="00550F19"/>
    <w:rsid w:val="005511D7"/>
    <w:rsid w:val="00551F8E"/>
    <w:rsid w:val="00552C9E"/>
    <w:rsid w:val="0055313B"/>
    <w:rsid w:val="00553919"/>
    <w:rsid w:val="0055428D"/>
    <w:rsid w:val="00554441"/>
    <w:rsid w:val="00554F58"/>
    <w:rsid w:val="005552F6"/>
    <w:rsid w:val="00555BF7"/>
    <w:rsid w:val="00555CF8"/>
    <w:rsid w:val="00556D19"/>
    <w:rsid w:val="00556E8F"/>
    <w:rsid w:val="00557025"/>
    <w:rsid w:val="005600F0"/>
    <w:rsid w:val="005607DD"/>
    <w:rsid w:val="005609F1"/>
    <w:rsid w:val="00560C63"/>
    <w:rsid w:val="005611FB"/>
    <w:rsid w:val="005615D5"/>
    <w:rsid w:val="005621D9"/>
    <w:rsid w:val="0056245B"/>
    <w:rsid w:val="00562A45"/>
    <w:rsid w:val="00562EC2"/>
    <w:rsid w:val="00563975"/>
    <w:rsid w:val="00563A0B"/>
    <w:rsid w:val="00564416"/>
    <w:rsid w:val="0056455B"/>
    <w:rsid w:val="00564C61"/>
    <w:rsid w:val="00565148"/>
    <w:rsid w:val="00565464"/>
    <w:rsid w:val="00565F48"/>
    <w:rsid w:val="00566283"/>
    <w:rsid w:val="005662F4"/>
    <w:rsid w:val="00567770"/>
    <w:rsid w:val="0056799E"/>
    <w:rsid w:val="00567BFF"/>
    <w:rsid w:val="00567E3D"/>
    <w:rsid w:val="00570015"/>
    <w:rsid w:val="00570F46"/>
    <w:rsid w:val="00571296"/>
    <w:rsid w:val="00572B0C"/>
    <w:rsid w:val="00572C5F"/>
    <w:rsid w:val="00573091"/>
    <w:rsid w:val="005730B2"/>
    <w:rsid w:val="0057310D"/>
    <w:rsid w:val="00573F66"/>
    <w:rsid w:val="00574B89"/>
    <w:rsid w:val="00574F99"/>
    <w:rsid w:val="005754AF"/>
    <w:rsid w:val="005757A6"/>
    <w:rsid w:val="00575CB1"/>
    <w:rsid w:val="00576899"/>
    <w:rsid w:val="00576C7B"/>
    <w:rsid w:val="0057709F"/>
    <w:rsid w:val="0057761C"/>
    <w:rsid w:val="00577EC2"/>
    <w:rsid w:val="0058036B"/>
    <w:rsid w:val="005804A1"/>
    <w:rsid w:val="00580621"/>
    <w:rsid w:val="00580794"/>
    <w:rsid w:val="0058083D"/>
    <w:rsid w:val="00580D08"/>
    <w:rsid w:val="00581473"/>
    <w:rsid w:val="00581BC4"/>
    <w:rsid w:val="00581F83"/>
    <w:rsid w:val="0058297C"/>
    <w:rsid w:val="00582BFB"/>
    <w:rsid w:val="0058366C"/>
    <w:rsid w:val="0058385D"/>
    <w:rsid w:val="005844B5"/>
    <w:rsid w:val="0058482C"/>
    <w:rsid w:val="00585974"/>
    <w:rsid w:val="005861B0"/>
    <w:rsid w:val="0058663D"/>
    <w:rsid w:val="0058695D"/>
    <w:rsid w:val="00587B22"/>
    <w:rsid w:val="0059013D"/>
    <w:rsid w:val="005902CA"/>
    <w:rsid w:val="0059030A"/>
    <w:rsid w:val="00590634"/>
    <w:rsid w:val="005907B1"/>
    <w:rsid w:val="005913C2"/>
    <w:rsid w:val="00591545"/>
    <w:rsid w:val="00591555"/>
    <w:rsid w:val="00591BB9"/>
    <w:rsid w:val="00591D2C"/>
    <w:rsid w:val="005929B6"/>
    <w:rsid w:val="00592B79"/>
    <w:rsid w:val="005933DF"/>
    <w:rsid w:val="00593A11"/>
    <w:rsid w:val="005945FE"/>
    <w:rsid w:val="005947F6"/>
    <w:rsid w:val="0059488F"/>
    <w:rsid w:val="005960F9"/>
    <w:rsid w:val="0059654D"/>
    <w:rsid w:val="0059658F"/>
    <w:rsid w:val="00596B01"/>
    <w:rsid w:val="00596B23"/>
    <w:rsid w:val="00596CD6"/>
    <w:rsid w:val="005975B9"/>
    <w:rsid w:val="00597E2A"/>
    <w:rsid w:val="00597ED7"/>
    <w:rsid w:val="005A019A"/>
    <w:rsid w:val="005A0568"/>
    <w:rsid w:val="005A097F"/>
    <w:rsid w:val="005A09A8"/>
    <w:rsid w:val="005A09E3"/>
    <w:rsid w:val="005A17B5"/>
    <w:rsid w:val="005A1935"/>
    <w:rsid w:val="005A22E3"/>
    <w:rsid w:val="005A2496"/>
    <w:rsid w:val="005A27CF"/>
    <w:rsid w:val="005A28EE"/>
    <w:rsid w:val="005A2A07"/>
    <w:rsid w:val="005A3870"/>
    <w:rsid w:val="005A3B8D"/>
    <w:rsid w:val="005A4CA0"/>
    <w:rsid w:val="005A4D97"/>
    <w:rsid w:val="005A50D8"/>
    <w:rsid w:val="005A63AF"/>
    <w:rsid w:val="005A69C2"/>
    <w:rsid w:val="005A6A6D"/>
    <w:rsid w:val="005A6DA4"/>
    <w:rsid w:val="005A7F42"/>
    <w:rsid w:val="005B0498"/>
    <w:rsid w:val="005B1644"/>
    <w:rsid w:val="005B21D7"/>
    <w:rsid w:val="005B21EE"/>
    <w:rsid w:val="005B286E"/>
    <w:rsid w:val="005B2A85"/>
    <w:rsid w:val="005B2C1E"/>
    <w:rsid w:val="005B2D80"/>
    <w:rsid w:val="005B38DF"/>
    <w:rsid w:val="005B3DD1"/>
    <w:rsid w:val="005B48EA"/>
    <w:rsid w:val="005B5051"/>
    <w:rsid w:val="005B58C2"/>
    <w:rsid w:val="005B69F3"/>
    <w:rsid w:val="005B72FD"/>
    <w:rsid w:val="005B7B8F"/>
    <w:rsid w:val="005C0662"/>
    <w:rsid w:val="005C09AE"/>
    <w:rsid w:val="005C0A9B"/>
    <w:rsid w:val="005C10D1"/>
    <w:rsid w:val="005C1393"/>
    <w:rsid w:val="005C1D4B"/>
    <w:rsid w:val="005C1D5A"/>
    <w:rsid w:val="005C1E83"/>
    <w:rsid w:val="005C26D2"/>
    <w:rsid w:val="005C2D27"/>
    <w:rsid w:val="005C2E6F"/>
    <w:rsid w:val="005C2F97"/>
    <w:rsid w:val="005C3777"/>
    <w:rsid w:val="005C3F02"/>
    <w:rsid w:val="005C3F16"/>
    <w:rsid w:val="005C4080"/>
    <w:rsid w:val="005C4A81"/>
    <w:rsid w:val="005C4C16"/>
    <w:rsid w:val="005C4EBD"/>
    <w:rsid w:val="005C507C"/>
    <w:rsid w:val="005C6331"/>
    <w:rsid w:val="005C658A"/>
    <w:rsid w:val="005C6603"/>
    <w:rsid w:val="005C739A"/>
    <w:rsid w:val="005C75A2"/>
    <w:rsid w:val="005C75FE"/>
    <w:rsid w:val="005C7A4C"/>
    <w:rsid w:val="005C7DED"/>
    <w:rsid w:val="005D0169"/>
    <w:rsid w:val="005D048F"/>
    <w:rsid w:val="005D12DF"/>
    <w:rsid w:val="005D137D"/>
    <w:rsid w:val="005D25BB"/>
    <w:rsid w:val="005D28AF"/>
    <w:rsid w:val="005D2B1A"/>
    <w:rsid w:val="005D2C65"/>
    <w:rsid w:val="005D31D7"/>
    <w:rsid w:val="005D3B18"/>
    <w:rsid w:val="005D3B64"/>
    <w:rsid w:val="005D42A1"/>
    <w:rsid w:val="005D4697"/>
    <w:rsid w:val="005D4EE3"/>
    <w:rsid w:val="005D55D1"/>
    <w:rsid w:val="005D572B"/>
    <w:rsid w:val="005D5A5F"/>
    <w:rsid w:val="005D61ED"/>
    <w:rsid w:val="005D6512"/>
    <w:rsid w:val="005D70E8"/>
    <w:rsid w:val="005D7C77"/>
    <w:rsid w:val="005E02F0"/>
    <w:rsid w:val="005E0B16"/>
    <w:rsid w:val="005E16E6"/>
    <w:rsid w:val="005E1D4A"/>
    <w:rsid w:val="005E1DAA"/>
    <w:rsid w:val="005E1E69"/>
    <w:rsid w:val="005E22F9"/>
    <w:rsid w:val="005E24F2"/>
    <w:rsid w:val="005E26A5"/>
    <w:rsid w:val="005E2886"/>
    <w:rsid w:val="005E2F4F"/>
    <w:rsid w:val="005E2F60"/>
    <w:rsid w:val="005E37B6"/>
    <w:rsid w:val="005E387B"/>
    <w:rsid w:val="005E4342"/>
    <w:rsid w:val="005E45AC"/>
    <w:rsid w:val="005E47F0"/>
    <w:rsid w:val="005E4CBA"/>
    <w:rsid w:val="005E51BD"/>
    <w:rsid w:val="005E53F7"/>
    <w:rsid w:val="005E5421"/>
    <w:rsid w:val="005E5495"/>
    <w:rsid w:val="005E5616"/>
    <w:rsid w:val="005E682A"/>
    <w:rsid w:val="005E6D29"/>
    <w:rsid w:val="005F0583"/>
    <w:rsid w:val="005F06C9"/>
    <w:rsid w:val="005F06F4"/>
    <w:rsid w:val="005F1471"/>
    <w:rsid w:val="005F15BA"/>
    <w:rsid w:val="005F1675"/>
    <w:rsid w:val="005F1BFF"/>
    <w:rsid w:val="005F2AB9"/>
    <w:rsid w:val="005F3223"/>
    <w:rsid w:val="005F4830"/>
    <w:rsid w:val="005F496C"/>
    <w:rsid w:val="005F4BA7"/>
    <w:rsid w:val="005F502D"/>
    <w:rsid w:val="005F5673"/>
    <w:rsid w:val="005F5EDF"/>
    <w:rsid w:val="005F6236"/>
    <w:rsid w:val="005F6757"/>
    <w:rsid w:val="005F6D86"/>
    <w:rsid w:val="005F7904"/>
    <w:rsid w:val="00600077"/>
    <w:rsid w:val="00600858"/>
    <w:rsid w:val="00600AE8"/>
    <w:rsid w:val="00600D4F"/>
    <w:rsid w:val="00600E44"/>
    <w:rsid w:val="00600E85"/>
    <w:rsid w:val="00600FD7"/>
    <w:rsid w:val="0060128A"/>
    <w:rsid w:val="0060136E"/>
    <w:rsid w:val="0060152A"/>
    <w:rsid w:val="0060152E"/>
    <w:rsid w:val="00601A91"/>
    <w:rsid w:val="00601C1F"/>
    <w:rsid w:val="00601FF5"/>
    <w:rsid w:val="00602430"/>
    <w:rsid w:val="00602A31"/>
    <w:rsid w:val="00603493"/>
    <w:rsid w:val="006034F5"/>
    <w:rsid w:val="00603939"/>
    <w:rsid w:val="006048D3"/>
    <w:rsid w:val="00604AF7"/>
    <w:rsid w:val="00605D56"/>
    <w:rsid w:val="00606256"/>
    <w:rsid w:val="00606364"/>
    <w:rsid w:val="0060687A"/>
    <w:rsid w:val="00606A48"/>
    <w:rsid w:val="00606AC5"/>
    <w:rsid w:val="00606EFE"/>
    <w:rsid w:val="00606F27"/>
    <w:rsid w:val="0060741E"/>
    <w:rsid w:val="00607550"/>
    <w:rsid w:val="0061008B"/>
    <w:rsid w:val="006107AE"/>
    <w:rsid w:val="00610AF9"/>
    <w:rsid w:val="00611624"/>
    <w:rsid w:val="00611A8A"/>
    <w:rsid w:val="006128F9"/>
    <w:rsid w:val="00612BFE"/>
    <w:rsid w:val="006139BA"/>
    <w:rsid w:val="006142E4"/>
    <w:rsid w:val="00614493"/>
    <w:rsid w:val="006155E4"/>
    <w:rsid w:val="00615B76"/>
    <w:rsid w:val="00615C1A"/>
    <w:rsid w:val="00615F27"/>
    <w:rsid w:val="006162D3"/>
    <w:rsid w:val="00616B35"/>
    <w:rsid w:val="00617206"/>
    <w:rsid w:val="0061750A"/>
    <w:rsid w:val="00617E07"/>
    <w:rsid w:val="006207AD"/>
    <w:rsid w:val="00621203"/>
    <w:rsid w:val="0062167C"/>
    <w:rsid w:val="006219FE"/>
    <w:rsid w:val="00621AC6"/>
    <w:rsid w:val="00622289"/>
    <w:rsid w:val="006224B1"/>
    <w:rsid w:val="006227E6"/>
    <w:rsid w:val="00623D94"/>
    <w:rsid w:val="006244EB"/>
    <w:rsid w:val="006247D7"/>
    <w:rsid w:val="00624CE1"/>
    <w:rsid w:val="00625308"/>
    <w:rsid w:val="006259A9"/>
    <w:rsid w:val="00625D8B"/>
    <w:rsid w:val="00626467"/>
    <w:rsid w:val="0062719A"/>
    <w:rsid w:val="006274A1"/>
    <w:rsid w:val="00627A14"/>
    <w:rsid w:val="00630256"/>
    <w:rsid w:val="0063031D"/>
    <w:rsid w:val="0063098C"/>
    <w:rsid w:val="006309FE"/>
    <w:rsid w:val="00630D46"/>
    <w:rsid w:val="006319CF"/>
    <w:rsid w:val="006323C6"/>
    <w:rsid w:val="0063243C"/>
    <w:rsid w:val="00632617"/>
    <w:rsid w:val="00632AF8"/>
    <w:rsid w:val="00632D85"/>
    <w:rsid w:val="0063330C"/>
    <w:rsid w:val="00633726"/>
    <w:rsid w:val="00633CB3"/>
    <w:rsid w:val="00633CF3"/>
    <w:rsid w:val="00635005"/>
    <w:rsid w:val="00635691"/>
    <w:rsid w:val="00635879"/>
    <w:rsid w:val="00636076"/>
    <w:rsid w:val="0063678E"/>
    <w:rsid w:val="006367A4"/>
    <w:rsid w:val="006367BB"/>
    <w:rsid w:val="0063691A"/>
    <w:rsid w:val="00636A6C"/>
    <w:rsid w:val="00637482"/>
    <w:rsid w:val="00637DCF"/>
    <w:rsid w:val="00637E80"/>
    <w:rsid w:val="00637FAA"/>
    <w:rsid w:val="00640870"/>
    <w:rsid w:val="00640C56"/>
    <w:rsid w:val="00641259"/>
    <w:rsid w:val="0064177B"/>
    <w:rsid w:val="00641CC3"/>
    <w:rsid w:val="00641DEE"/>
    <w:rsid w:val="00641FD6"/>
    <w:rsid w:val="006430C9"/>
    <w:rsid w:val="006443A9"/>
    <w:rsid w:val="006444ED"/>
    <w:rsid w:val="00644CE2"/>
    <w:rsid w:val="006451EB"/>
    <w:rsid w:val="0064584C"/>
    <w:rsid w:val="0064589F"/>
    <w:rsid w:val="00646100"/>
    <w:rsid w:val="0064612C"/>
    <w:rsid w:val="0064627C"/>
    <w:rsid w:val="006465AD"/>
    <w:rsid w:val="0064676A"/>
    <w:rsid w:val="00646B3D"/>
    <w:rsid w:val="00646C2D"/>
    <w:rsid w:val="00646D2A"/>
    <w:rsid w:val="00647653"/>
    <w:rsid w:val="00647776"/>
    <w:rsid w:val="00647EDD"/>
    <w:rsid w:val="00650B68"/>
    <w:rsid w:val="00650CF1"/>
    <w:rsid w:val="00651922"/>
    <w:rsid w:val="0065193B"/>
    <w:rsid w:val="006519A8"/>
    <w:rsid w:val="00651C01"/>
    <w:rsid w:val="00652947"/>
    <w:rsid w:val="00652963"/>
    <w:rsid w:val="00652A9B"/>
    <w:rsid w:val="00652C9B"/>
    <w:rsid w:val="00653521"/>
    <w:rsid w:val="00653672"/>
    <w:rsid w:val="00653A51"/>
    <w:rsid w:val="0065433F"/>
    <w:rsid w:val="006544C0"/>
    <w:rsid w:val="006546E4"/>
    <w:rsid w:val="006547B3"/>
    <w:rsid w:val="0065524E"/>
    <w:rsid w:val="0065576D"/>
    <w:rsid w:val="00656655"/>
    <w:rsid w:val="0065705D"/>
    <w:rsid w:val="00657DC1"/>
    <w:rsid w:val="00657FB1"/>
    <w:rsid w:val="00660B9E"/>
    <w:rsid w:val="00661678"/>
    <w:rsid w:val="00661E46"/>
    <w:rsid w:val="0066247C"/>
    <w:rsid w:val="00662988"/>
    <w:rsid w:val="00663216"/>
    <w:rsid w:val="00663BD6"/>
    <w:rsid w:val="006648D8"/>
    <w:rsid w:val="006651BD"/>
    <w:rsid w:val="0066538F"/>
    <w:rsid w:val="00665884"/>
    <w:rsid w:val="00665937"/>
    <w:rsid w:val="00665B6F"/>
    <w:rsid w:val="00665C7A"/>
    <w:rsid w:val="0066627D"/>
    <w:rsid w:val="00666350"/>
    <w:rsid w:val="006663ED"/>
    <w:rsid w:val="0066643F"/>
    <w:rsid w:val="00666663"/>
    <w:rsid w:val="006667A8"/>
    <w:rsid w:val="00666D5C"/>
    <w:rsid w:val="006670C4"/>
    <w:rsid w:val="0066722C"/>
    <w:rsid w:val="006672B2"/>
    <w:rsid w:val="006672CD"/>
    <w:rsid w:val="006677A4"/>
    <w:rsid w:val="00667A73"/>
    <w:rsid w:val="00667B53"/>
    <w:rsid w:val="00667F3F"/>
    <w:rsid w:val="00667F5E"/>
    <w:rsid w:val="00670809"/>
    <w:rsid w:val="00670A62"/>
    <w:rsid w:val="00670AA4"/>
    <w:rsid w:val="00671C33"/>
    <w:rsid w:val="00671F08"/>
    <w:rsid w:val="0067431E"/>
    <w:rsid w:val="006746A9"/>
    <w:rsid w:val="006746F9"/>
    <w:rsid w:val="00674D8B"/>
    <w:rsid w:val="00676CCB"/>
    <w:rsid w:val="00677624"/>
    <w:rsid w:val="00677708"/>
    <w:rsid w:val="00677B87"/>
    <w:rsid w:val="0068030F"/>
    <w:rsid w:val="006803A7"/>
    <w:rsid w:val="00680E28"/>
    <w:rsid w:val="006815CE"/>
    <w:rsid w:val="00681813"/>
    <w:rsid w:val="00681A32"/>
    <w:rsid w:val="00681C7E"/>
    <w:rsid w:val="00681DF4"/>
    <w:rsid w:val="006820D0"/>
    <w:rsid w:val="006826AD"/>
    <w:rsid w:val="00682982"/>
    <w:rsid w:val="006829E5"/>
    <w:rsid w:val="0068323E"/>
    <w:rsid w:val="0068388A"/>
    <w:rsid w:val="00683E84"/>
    <w:rsid w:val="00684424"/>
    <w:rsid w:val="0068449F"/>
    <w:rsid w:val="006845AB"/>
    <w:rsid w:val="00685555"/>
    <w:rsid w:val="0068613D"/>
    <w:rsid w:val="0068654D"/>
    <w:rsid w:val="00687199"/>
    <w:rsid w:val="006877C8"/>
    <w:rsid w:val="00687D91"/>
    <w:rsid w:val="00690078"/>
    <w:rsid w:val="00690291"/>
    <w:rsid w:val="0069030B"/>
    <w:rsid w:val="00690533"/>
    <w:rsid w:val="00690C2D"/>
    <w:rsid w:val="00690D0A"/>
    <w:rsid w:val="00690DCB"/>
    <w:rsid w:val="00691142"/>
    <w:rsid w:val="00691A4B"/>
    <w:rsid w:val="00691C29"/>
    <w:rsid w:val="00692739"/>
    <w:rsid w:val="00692918"/>
    <w:rsid w:val="00692B00"/>
    <w:rsid w:val="0069338C"/>
    <w:rsid w:val="006934FB"/>
    <w:rsid w:val="006938AC"/>
    <w:rsid w:val="00694342"/>
    <w:rsid w:val="006945C8"/>
    <w:rsid w:val="00694965"/>
    <w:rsid w:val="0069529D"/>
    <w:rsid w:val="006957F9"/>
    <w:rsid w:val="00695FC3"/>
    <w:rsid w:val="006966B4"/>
    <w:rsid w:val="00696C76"/>
    <w:rsid w:val="00696D4D"/>
    <w:rsid w:val="00697508"/>
    <w:rsid w:val="00697E3E"/>
    <w:rsid w:val="00697FE0"/>
    <w:rsid w:val="006A0F15"/>
    <w:rsid w:val="006A101A"/>
    <w:rsid w:val="006A1AF3"/>
    <w:rsid w:val="006A1B63"/>
    <w:rsid w:val="006A1BA2"/>
    <w:rsid w:val="006A1C99"/>
    <w:rsid w:val="006A20A0"/>
    <w:rsid w:val="006A28BF"/>
    <w:rsid w:val="006A2BC6"/>
    <w:rsid w:val="006A2E2A"/>
    <w:rsid w:val="006A2F08"/>
    <w:rsid w:val="006A3172"/>
    <w:rsid w:val="006A3A55"/>
    <w:rsid w:val="006A4745"/>
    <w:rsid w:val="006A4930"/>
    <w:rsid w:val="006A4C44"/>
    <w:rsid w:val="006A60E0"/>
    <w:rsid w:val="006A67FD"/>
    <w:rsid w:val="006A7A58"/>
    <w:rsid w:val="006A7C80"/>
    <w:rsid w:val="006B0198"/>
    <w:rsid w:val="006B0884"/>
    <w:rsid w:val="006B0DFD"/>
    <w:rsid w:val="006B1064"/>
    <w:rsid w:val="006B1838"/>
    <w:rsid w:val="006B1D86"/>
    <w:rsid w:val="006B2446"/>
    <w:rsid w:val="006B2764"/>
    <w:rsid w:val="006B27D8"/>
    <w:rsid w:val="006B2C1C"/>
    <w:rsid w:val="006B314B"/>
    <w:rsid w:val="006B3474"/>
    <w:rsid w:val="006B38F8"/>
    <w:rsid w:val="006B39C7"/>
    <w:rsid w:val="006B3E4C"/>
    <w:rsid w:val="006B429F"/>
    <w:rsid w:val="006B43C6"/>
    <w:rsid w:val="006B4577"/>
    <w:rsid w:val="006B4A9A"/>
    <w:rsid w:val="006B52BF"/>
    <w:rsid w:val="006B5CE5"/>
    <w:rsid w:val="006B63A4"/>
    <w:rsid w:val="006B65DE"/>
    <w:rsid w:val="006B660D"/>
    <w:rsid w:val="006B6D65"/>
    <w:rsid w:val="006B7130"/>
    <w:rsid w:val="006B7448"/>
    <w:rsid w:val="006B754C"/>
    <w:rsid w:val="006B7A2E"/>
    <w:rsid w:val="006B7B1F"/>
    <w:rsid w:val="006C1007"/>
    <w:rsid w:val="006C1060"/>
    <w:rsid w:val="006C1123"/>
    <w:rsid w:val="006C1FED"/>
    <w:rsid w:val="006C2263"/>
    <w:rsid w:val="006C28E7"/>
    <w:rsid w:val="006C42A3"/>
    <w:rsid w:val="006C460E"/>
    <w:rsid w:val="006C463D"/>
    <w:rsid w:val="006C4F85"/>
    <w:rsid w:val="006C56C3"/>
    <w:rsid w:val="006C58D2"/>
    <w:rsid w:val="006C5F17"/>
    <w:rsid w:val="006C6C38"/>
    <w:rsid w:val="006C6D98"/>
    <w:rsid w:val="006C728D"/>
    <w:rsid w:val="006C754F"/>
    <w:rsid w:val="006C7893"/>
    <w:rsid w:val="006C78F0"/>
    <w:rsid w:val="006D120A"/>
    <w:rsid w:val="006D12D1"/>
    <w:rsid w:val="006D1750"/>
    <w:rsid w:val="006D1B03"/>
    <w:rsid w:val="006D2354"/>
    <w:rsid w:val="006D23EC"/>
    <w:rsid w:val="006D274F"/>
    <w:rsid w:val="006D2F78"/>
    <w:rsid w:val="006D330F"/>
    <w:rsid w:val="006D3508"/>
    <w:rsid w:val="006D37A1"/>
    <w:rsid w:val="006D44A7"/>
    <w:rsid w:val="006D4791"/>
    <w:rsid w:val="006D5DF7"/>
    <w:rsid w:val="006D692A"/>
    <w:rsid w:val="006D6AA9"/>
    <w:rsid w:val="006D739D"/>
    <w:rsid w:val="006D7414"/>
    <w:rsid w:val="006D757E"/>
    <w:rsid w:val="006D75B9"/>
    <w:rsid w:val="006E062E"/>
    <w:rsid w:val="006E0FE4"/>
    <w:rsid w:val="006E121E"/>
    <w:rsid w:val="006E1285"/>
    <w:rsid w:val="006E16F6"/>
    <w:rsid w:val="006E188A"/>
    <w:rsid w:val="006E1956"/>
    <w:rsid w:val="006E2034"/>
    <w:rsid w:val="006E2471"/>
    <w:rsid w:val="006E2CD4"/>
    <w:rsid w:val="006E2E6F"/>
    <w:rsid w:val="006E30B3"/>
    <w:rsid w:val="006E34A5"/>
    <w:rsid w:val="006E4214"/>
    <w:rsid w:val="006E4F67"/>
    <w:rsid w:val="006E59AB"/>
    <w:rsid w:val="006E5D05"/>
    <w:rsid w:val="006E6871"/>
    <w:rsid w:val="006E6FF9"/>
    <w:rsid w:val="006E7648"/>
    <w:rsid w:val="006E77EC"/>
    <w:rsid w:val="006E7B2A"/>
    <w:rsid w:val="006F0194"/>
    <w:rsid w:val="006F024A"/>
    <w:rsid w:val="006F0812"/>
    <w:rsid w:val="006F099A"/>
    <w:rsid w:val="006F2822"/>
    <w:rsid w:val="006F2A08"/>
    <w:rsid w:val="006F2A7B"/>
    <w:rsid w:val="006F37A0"/>
    <w:rsid w:val="006F42AC"/>
    <w:rsid w:val="006F4CBD"/>
    <w:rsid w:val="006F5AE8"/>
    <w:rsid w:val="006F5FCD"/>
    <w:rsid w:val="006F627E"/>
    <w:rsid w:val="006F6DB9"/>
    <w:rsid w:val="006F6E96"/>
    <w:rsid w:val="006F7232"/>
    <w:rsid w:val="006F7380"/>
    <w:rsid w:val="006F7CDA"/>
    <w:rsid w:val="006F7E74"/>
    <w:rsid w:val="006F7F3F"/>
    <w:rsid w:val="00701270"/>
    <w:rsid w:val="00701721"/>
    <w:rsid w:val="00701754"/>
    <w:rsid w:val="0070317D"/>
    <w:rsid w:val="007033D4"/>
    <w:rsid w:val="00704B56"/>
    <w:rsid w:val="00705368"/>
    <w:rsid w:val="00705684"/>
    <w:rsid w:val="00705996"/>
    <w:rsid w:val="00705D89"/>
    <w:rsid w:val="007066AF"/>
    <w:rsid w:val="00706891"/>
    <w:rsid w:val="00707317"/>
    <w:rsid w:val="0070762A"/>
    <w:rsid w:val="00707908"/>
    <w:rsid w:val="00707912"/>
    <w:rsid w:val="0071087A"/>
    <w:rsid w:val="00710930"/>
    <w:rsid w:val="00710BF9"/>
    <w:rsid w:val="007111CF"/>
    <w:rsid w:val="00712181"/>
    <w:rsid w:val="00712292"/>
    <w:rsid w:val="007124B1"/>
    <w:rsid w:val="00712626"/>
    <w:rsid w:val="007127C4"/>
    <w:rsid w:val="00712DFE"/>
    <w:rsid w:val="00712E4F"/>
    <w:rsid w:val="0071300B"/>
    <w:rsid w:val="007135FB"/>
    <w:rsid w:val="007139E3"/>
    <w:rsid w:val="00713FDF"/>
    <w:rsid w:val="00714499"/>
    <w:rsid w:val="00714708"/>
    <w:rsid w:val="00714924"/>
    <w:rsid w:val="00714BA2"/>
    <w:rsid w:val="00714C7C"/>
    <w:rsid w:val="00715CB4"/>
    <w:rsid w:val="00715F4A"/>
    <w:rsid w:val="0071608D"/>
    <w:rsid w:val="007164F0"/>
    <w:rsid w:val="00716A8A"/>
    <w:rsid w:val="00717547"/>
    <w:rsid w:val="00717A8F"/>
    <w:rsid w:val="00717D31"/>
    <w:rsid w:val="00717E14"/>
    <w:rsid w:val="00720499"/>
    <w:rsid w:val="00720C2A"/>
    <w:rsid w:val="00720E74"/>
    <w:rsid w:val="007210F5"/>
    <w:rsid w:val="007212D2"/>
    <w:rsid w:val="00721B85"/>
    <w:rsid w:val="00722BB0"/>
    <w:rsid w:val="007242B7"/>
    <w:rsid w:val="007244EB"/>
    <w:rsid w:val="007248DC"/>
    <w:rsid w:val="00724EE0"/>
    <w:rsid w:val="007252D3"/>
    <w:rsid w:val="00725DC0"/>
    <w:rsid w:val="00725E6F"/>
    <w:rsid w:val="00726389"/>
    <w:rsid w:val="00726711"/>
    <w:rsid w:val="0072671B"/>
    <w:rsid w:val="00727184"/>
    <w:rsid w:val="0072757C"/>
    <w:rsid w:val="00727991"/>
    <w:rsid w:val="00727EAD"/>
    <w:rsid w:val="0073001A"/>
    <w:rsid w:val="00730071"/>
    <w:rsid w:val="00730115"/>
    <w:rsid w:val="007316C1"/>
    <w:rsid w:val="0073296D"/>
    <w:rsid w:val="007330DC"/>
    <w:rsid w:val="007336C8"/>
    <w:rsid w:val="00733AE1"/>
    <w:rsid w:val="007340F2"/>
    <w:rsid w:val="007350F6"/>
    <w:rsid w:val="00735865"/>
    <w:rsid w:val="00736E3D"/>
    <w:rsid w:val="00737176"/>
    <w:rsid w:val="0073762D"/>
    <w:rsid w:val="00737A39"/>
    <w:rsid w:val="00740351"/>
    <w:rsid w:val="00740886"/>
    <w:rsid w:val="00740DB5"/>
    <w:rsid w:val="007412E0"/>
    <w:rsid w:val="00741BC4"/>
    <w:rsid w:val="00741F9F"/>
    <w:rsid w:val="00742FFC"/>
    <w:rsid w:val="00743A30"/>
    <w:rsid w:val="00743C7F"/>
    <w:rsid w:val="00743E3D"/>
    <w:rsid w:val="00744108"/>
    <w:rsid w:val="007445F4"/>
    <w:rsid w:val="007448D8"/>
    <w:rsid w:val="00744BE8"/>
    <w:rsid w:val="00744DCC"/>
    <w:rsid w:val="0074570E"/>
    <w:rsid w:val="007459B4"/>
    <w:rsid w:val="00745DFD"/>
    <w:rsid w:val="0074684C"/>
    <w:rsid w:val="00746AC8"/>
    <w:rsid w:val="00747C66"/>
    <w:rsid w:val="00750038"/>
    <w:rsid w:val="0075009F"/>
    <w:rsid w:val="007508DE"/>
    <w:rsid w:val="00750A29"/>
    <w:rsid w:val="00750D54"/>
    <w:rsid w:val="00751017"/>
    <w:rsid w:val="00751511"/>
    <w:rsid w:val="00751868"/>
    <w:rsid w:val="0075194D"/>
    <w:rsid w:val="007519EA"/>
    <w:rsid w:val="00751BE5"/>
    <w:rsid w:val="0075348B"/>
    <w:rsid w:val="007537D2"/>
    <w:rsid w:val="00754388"/>
    <w:rsid w:val="00754754"/>
    <w:rsid w:val="00755020"/>
    <w:rsid w:val="00755912"/>
    <w:rsid w:val="00756472"/>
    <w:rsid w:val="00756520"/>
    <w:rsid w:val="00756D67"/>
    <w:rsid w:val="00756E02"/>
    <w:rsid w:val="00757080"/>
    <w:rsid w:val="00757AAD"/>
    <w:rsid w:val="00757CE6"/>
    <w:rsid w:val="00757DF2"/>
    <w:rsid w:val="00760293"/>
    <w:rsid w:val="00760595"/>
    <w:rsid w:val="007606F3"/>
    <w:rsid w:val="00760915"/>
    <w:rsid w:val="007609A4"/>
    <w:rsid w:val="00760A7E"/>
    <w:rsid w:val="00760E65"/>
    <w:rsid w:val="00761C4C"/>
    <w:rsid w:val="00761C6B"/>
    <w:rsid w:val="00761E83"/>
    <w:rsid w:val="007634C8"/>
    <w:rsid w:val="00763AF1"/>
    <w:rsid w:val="00763C8C"/>
    <w:rsid w:val="007642B6"/>
    <w:rsid w:val="007645D3"/>
    <w:rsid w:val="00765062"/>
    <w:rsid w:val="0076573F"/>
    <w:rsid w:val="00765D1D"/>
    <w:rsid w:val="00765DA0"/>
    <w:rsid w:val="007661D7"/>
    <w:rsid w:val="00766A23"/>
    <w:rsid w:val="007670AE"/>
    <w:rsid w:val="007704E9"/>
    <w:rsid w:val="00770A95"/>
    <w:rsid w:val="00770ABE"/>
    <w:rsid w:val="00771006"/>
    <w:rsid w:val="007717D8"/>
    <w:rsid w:val="00771BD9"/>
    <w:rsid w:val="00771F30"/>
    <w:rsid w:val="00772266"/>
    <w:rsid w:val="007725A8"/>
    <w:rsid w:val="007735DD"/>
    <w:rsid w:val="00773B71"/>
    <w:rsid w:val="00773E33"/>
    <w:rsid w:val="0077409B"/>
    <w:rsid w:val="007743B8"/>
    <w:rsid w:val="0077502F"/>
    <w:rsid w:val="0077535F"/>
    <w:rsid w:val="00775A69"/>
    <w:rsid w:val="00775DF0"/>
    <w:rsid w:val="007764BE"/>
    <w:rsid w:val="00776E79"/>
    <w:rsid w:val="00776FA9"/>
    <w:rsid w:val="007775C6"/>
    <w:rsid w:val="00777AA5"/>
    <w:rsid w:val="0078028E"/>
    <w:rsid w:val="00780374"/>
    <w:rsid w:val="00780699"/>
    <w:rsid w:val="00781D33"/>
    <w:rsid w:val="007824F5"/>
    <w:rsid w:val="007829C4"/>
    <w:rsid w:val="0078345A"/>
    <w:rsid w:val="007838DF"/>
    <w:rsid w:val="00783CA7"/>
    <w:rsid w:val="0078422E"/>
    <w:rsid w:val="00784515"/>
    <w:rsid w:val="0078457B"/>
    <w:rsid w:val="00784582"/>
    <w:rsid w:val="00784F7F"/>
    <w:rsid w:val="00785696"/>
    <w:rsid w:val="00786252"/>
    <w:rsid w:val="00786939"/>
    <w:rsid w:val="00787404"/>
    <w:rsid w:val="00787814"/>
    <w:rsid w:val="0079026C"/>
    <w:rsid w:val="0079082F"/>
    <w:rsid w:val="007909FB"/>
    <w:rsid w:val="007912FB"/>
    <w:rsid w:val="007915B8"/>
    <w:rsid w:val="00791EBB"/>
    <w:rsid w:val="00792177"/>
    <w:rsid w:val="007925E0"/>
    <w:rsid w:val="00792672"/>
    <w:rsid w:val="007928CF"/>
    <w:rsid w:val="00792913"/>
    <w:rsid w:val="007929B2"/>
    <w:rsid w:val="007929CA"/>
    <w:rsid w:val="00792AA6"/>
    <w:rsid w:val="00793104"/>
    <w:rsid w:val="00793688"/>
    <w:rsid w:val="00794203"/>
    <w:rsid w:val="00795123"/>
    <w:rsid w:val="007955C5"/>
    <w:rsid w:val="007955EB"/>
    <w:rsid w:val="007958C2"/>
    <w:rsid w:val="00795EF9"/>
    <w:rsid w:val="00796312"/>
    <w:rsid w:val="007968CF"/>
    <w:rsid w:val="007970A3"/>
    <w:rsid w:val="007A01E9"/>
    <w:rsid w:val="007A054E"/>
    <w:rsid w:val="007A0DDF"/>
    <w:rsid w:val="007A1425"/>
    <w:rsid w:val="007A2A31"/>
    <w:rsid w:val="007A2ACD"/>
    <w:rsid w:val="007A2D24"/>
    <w:rsid w:val="007A3630"/>
    <w:rsid w:val="007A3637"/>
    <w:rsid w:val="007A3905"/>
    <w:rsid w:val="007A3C8E"/>
    <w:rsid w:val="007A4B44"/>
    <w:rsid w:val="007A5157"/>
    <w:rsid w:val="007A5AFF"/>
    <w:rsid w:val="007A5FB6"/>
    <w:rsid w:val="007A6093"/>
    <w:rsid w:val="007A6430"/>
    <w:rsid w:val="007A6744"/>
    <w:rsid w:val="007A68C2"/>
    <w:rsid w:val="007A709F"/>
    <w:rsid w:val="007A7AA7"/>
    <w:rsid w:val="007A7ECC"/>
    <w:rsid w:val="007B06A1"/>
    <w:rsid w:val="007B0A92"/>
    <w:rsid w:val="007B0DFF"/>
    <w:rsid w:val="007B1131"/>
    <w:rsid w:val="007B23B3"/>
    <w:rsid w:val="007B27AF"/>
    <w:rsid w:val="007B29DE"/>
    <w:rsid w:val="007B3FBD"/>
    <w:rsid w:val="007B44F6"/>
    <w:rsid w:val="007B49BF"/>
    <w:rsid w:val="007B5909"/>
    <w:rsid w:val="007B5F57"/>
    <w:rsid w:val="007B67AF"/>
    <w:rsid w:val="007B6C44"/>
    <w:rsid w:val="007B6C9F"/>
    <w:rsid w:val="007B6CE5"/>
    <w:rsid w:val="007B73C7"/>
    <w:rsid w:val="007B7762"/>
    <w:rsid w:val="007B79CB"/>
    <w:rsid w:val="007C05A0"/>
    <w:rsid w:val="007C0A67"/>
    <w:rsid w:val="007C0E6C"/>
    <w:rsid w:val="007C0E76"/>
    <w:rsid w:val="007C1351"/>
    <w:rsid w:val="007C1884"/>
    <w:rsid w:val="007C24A4"/>
    <w:rsid w:val="007C2DBE"/>
    <w:rsid w:val="007C2FD4"/>
    <w:rsid w:val="007C37C3"/>
    <w:rsid w:val="007C37C7"/>
    <w:rsid w:val="007C396C"/>
    <w:rsid w:val="007C3A3F"/>
    <w:rsid w:val="007C3B76"/>
    <w:rsid w:val="007C5899"/>
    <w:rsid w:val="007C5D32"/>
    <w:rsid w:val="007C7097"/>
    <w:rsid w:val="007C72C3"/>
    <w:rsid w:val="007C78C7"/>
    <w:rsid w:val="007C798C"/>
    <w:rsid w:val="007C7AA8"/>
    <w:rsid w:val="007D02C4"/>
    <w:rsid w:val="007D07F9"/>
    <w:rsid w:val="007D1164"/>
    <w:rsid w:val="007D2105"/>
    <w:rsid w:val="007D271C"/>
    <w:rsid w:val="007D2D2A"/>
    <w:rsid w:val="007D4497"/>
    <w:rsid w:val="007D494F"/>
    <w:rsid w:val="007D4C68"/>
    <w:rsid w:val="007D4DB4"/>
    <w:rsid w:val="007D5355"/>
    <w:rsid w:val="007D5CCF"/>
    <w:rsid w:val="007D6061"/>
    <w:rsid w:val="007D62FA"/>
    <w:rsid w:val="007D6EFE"/>
    <w:rsid w:val="007D6F9D"/>
    <w:rsid w:val="007D75EF"/>
    <w:rsid w:val="007D76D0"/>
    <w:rsid w:val="007D7976"/>
    <w:rsid w:val="007E08E2"/>
    <w:rsid w:val="007E1242"/>
    <w:rsid w:val="007E1C7C"/>
    <w:rsid w:val="007E297B"/>
    <w:rsid w:val="007E2D07"/>
    <w:rsid w:val="007E30CF"/>
    <w:rsid w:val="007E3C1B"/>
    <w:rsid w:val="007E4441"/>
    <w:rsid w:val="007E52B2"/>
    <w:rsid w:val="007E5F53"/>
    <w:rsid w:val="007E60D5"/>
    <w:rsid w:val="007E62FD"/>
    <w:rsid w:val="007E6314"/>
    <w:rsid w:val="007E71A6"/>
    <w:rsid w:val="007F0086"/>
    <w:rsid w:val="007F036B"/>
    <w:rsid w:val="007F0C1F"/>
    <w:rsid w:val="007F1D7C"/>
    <w:rsid w:val="007F1EAA"/>
    <w:rsid w:val="007F3190"/>
    <w:rsid w:val="007F3575"/>
    <w:rsid w:val="007F364A"/>
    <w:rsid w:val="007F3924"/>
    <w:rsid w:val="007F4C14"/>
    <w:rsid w:val="007F54A4"/>
    <w:rsid w:val="007F60B7"/>
    <w:rsid w:val="007F60CC"/>
    <w:rsid w:val="007F6428"/>
    <w:rsid w:val="007F643F"/>
    <w:rsid w:val="007F6787"/>
    <w:rsid w:val="007F6856"/>
    <w:rsid w:val="007F6B74"/>
    <w:rsid w:val="007F6FEA"/>
    <w:rsid w:val="007F76D1"/>
    <w:rsid w:val="007F7CC8"/>
    <w:rsid w:val="00800C21"/>
    <w:rsid w:val="00801485"/>
    <w:rsid w:val="008014E1"/>
    <w:rsid w:val="008017BD"/>
    <w:rsid w:val="00801C9E"/>
    <w:rsid w:val="0080230B"/>
    <w:rsid w:val="008023E1"/>
    <w:rsid w:val="00802A38"/>
    <w:rsid w:val="00802A4C"/>
    <w:rsid w:val="00802DC4"/>
    <w:rsid w:val="008037D5"/>
    <w:rsid w:val="00803A32"/>
    <w:rsid w:val="008044BC"/>
    <w:rsid w:val="00804522"/>
    <w:rsid w:val="00804659"/>
    <w:rsid w:val="00804C69"/>
    <w:rsid w:val="008057BA"/>
    <w:rsid w:val="0080605B"/>
    <w:rsid w:val="00806474"/>
    <w:rsid w:val="008064BC"/>
    <w:rsid w:val="00806762"/>
    <w:rsid w:val="00806DD6"/>
    <w:rsid w:val="008100A7"/>
    <w:rsid w:val="008105C3"/>
    <w:rsid w:val="008110EB"/>
    <w:rsid w:val="00811116"/>
    <w:rsid w:val="00811468"/>
    <w:rsid w:val="008119E1"/>
    <w:rsid w:val="00811C2B"/>
    <w:rsid w:val="00811CFE"/>
    <w:rsid w:val="00811D04"/>
    <w:rsid w:val="008125AA"/>
    <w:rsid w:val="00812A40"/>
    <w:rsid w:val="0081371E"/>
    <w:rsid w:val="00813722"/>
    <w:rsid w:val="00813772"/>
    <w:rsid w:val="00813B5D"/>
    <w:rsid w:val="008142A4"/>
    <w:rsid w:val="00814E6E"/>
    <w:rsid w:val="00815065"/>
    <w:rsid w:val="008164B0"/>
    <w:rsid w:val="008168A0"/>
    <w:rsid w:val="00816DE5"/>
    <w:rsid w:val="00817C5F"/>
    <w:rsid w:val="00820276"/>
    <w:rsid w:val="00820456"/>
    <w:rsid w:val="00820A7A"/>
    <w:rsid w:val="00820FBB"/>
    <w:rsid w:val="00821611"/>
    <w:rsid w:val="00821F5D"/>
    <w:rsid w:val="00822601"/>
    <w:rsid w:val="00822E1C"/>
    <w:rsid w:val="008230B9"/>
    <w:rsid w:val="0082321B"/>
    <w:rsid w:val="00825D97"/>
    <w:rsid w:val="0082658C"/>
    <w:rsid w:val="0082696E"/>
    <w:rsid w:val="008269FF"/>
    <w:rsid w:val="00826FDB"/>
    <w:rsid w:val="00827181"/>
    <w:rsid w:val="0082736D"/>
    <w:rsid w:val="00827632"/>
    <w:rsid w:val="00827C2D"/>
    <w:rsid w:val="008317AA"/>
    <w:rsid w:val="00831BE1"/>
    <w:rsid w:val="00831CD5"/>
    <w:rsid w:val="00831E2B"/>
    <w:rsid w:val="0083217D"/>
    <w:rsid w:val="00832346"/>
    <w:rsid w:val="00832426"/>
    <w:rsid w:val="008330F5"/>
    <w:rsid w:val="0083368C"/>
    <w:rsid w:val="00833AA9"/>
    <w:rsid w:val="00833ED2"/>
    <w:rsid w:val="00834010"/>
    <w:rsid w:val="008345D5"/>
    <w:rsid w:val="00834B76"/>
    <w:rsid w:val="00834C58"/>
    <w:rsid w:val="0083597A"/>
    <w:rsid w:val="00835D24"/>
    <w:rsid w:val="008360CC"/>
    <w:rsid w:val="0083618A"/>
    <w:rsid w:val="008373C2"/>
    <w:rsid w:val="00837ABF"/>
    <w:rsid w:val="00837ADE"/>
    <w:rsid w:val="00837B66"/>
    <w:rsid w:val="00837FCD"/>
    <w:rsid w:val="008405BC"/>
    <w:rsid w:val="00840C66"/>
    <w:rsid w:val="00840EA3"/>
    <w:rsid w:val="00841238"/>
    <w:rsid w:val="00841605"/>
    <w:rsid w:val="00841EA9"/>
    <w:rsid w:val="00842443"/>
    <w:rsid w:val="008426E5"/>
    <w:rsid w:val="00842EA3"/>
    <w:rsid w:val="0084339A"/>
    <w:rsid w:val="00843510"/>
    <w:rsid w:val="0084352C"/>
    <w:rsid w:val="00843B60"/>
    <w:rsid w:val="00843EAD"/>
    <w:rsid w:val="008442EB"/>
    <w:rsid w:val="00844CBC"/>
    <w:rsid w:val="008459E7"/>
    <w:rsid w:val="00845A7C"/>
    <w:rsid w:val="00845CF1"/>
    <w:rsid w:val="00845D76"/>
    <w:rsid w:val="00845E81"/>
    <w:rsid w:val="00845F73"/>
    <w:rsid w:val="00846165"/>
    <w:rsid w:val="00846EA3"/>
    <w:rsid w:val="008471B4"/>
    <w:rsid w:val="008473A1"/>
    <w:rsid w:val="008476F1"/>
    <w:rsid w:val="00847C1D"/>
    <w:rsid w:val="00850726"/>
    <w:rsid w:val="0085079A"/>
    <w:rsid w:val="008507B8"/>
    <w:rsid w:val="00850A32"/>
    <w:rsid w:val="00850C6E"/>
    <w:rsid w:val="00850CB2"/>
    <w:rsid w:val="00850D81"/>
    <w:rsid w:val="00851518"/>
    <w:rsid w:val="00851A64"/>
    <w:rsid w:val="00851BF4"/>
    <w:rsid w:val="008521A3"/>
    <w:rsid w:val="0085277D"/>
    <w:rsid w:val="00852AD9"/>
    <w:rsid w:val="00853110"/>
    <w:rsid w:val="008531FB"/>
    <w:rsid w:val="00853677"/>
    <w:rsid w:val="00853E48"/>
    <w:rsid w:val="00853EE4"/>
    <w:rsid w:val="00853FDE"/>
    <w:rsid w:val="0085472C"/>
    <w:rsid w:val="00854CBB"/>
    <w:rsid w:val="008555B5"/>
    <w:rsid w:val="0085565E"/>
    <w:rsid w:val="00855F31"/>
    <w:rsid w:val="008567BB"/>
    <w:rsid w:val="00856EC5"/>
    <w:rsid w:val="008570CF"/>
    <w:rsid w:val="00857A0D"/>
    <w:rsid w:val="00860B06"/>
    <w:rsid w:val="008610AB"/>
    <w:rsid w:val="0086149F"/>
    <w:rsid w:val="008617AC"/>
    <w:rsid w:val="00861A70"/>
    <w:rsid w:val="00861CE4"/>
    <w:rsid w:val="0086289E"/>
    <w:rsid w:val="00862F7B"/>
    <w:rsid w:val="00863849"/>
    <w:rsid w:val="008643F4"/>
    <w:rsid w:val="00864605"/>
    <w:rsid w:val="00865895"/>
    <w:rsid w:val="00865F3E"/>
    <w:rsid w:val="00865FC8"/>
    <w:rsid w:val="00866A04"/>
    <w:rsid w:val="00866A58"/>
    <w:rsid w:val="00866B12"/>
    <w:rsid w:val="00867564"/>
    <w:rsid w:val="008701C8"/>
    <w:rsid w:val="00870293"/>
    <w:rsid w:val="008702F0"/>
    <w:rsid w:val="0087085A"/>
    <w:rsid w:val="0087128E"/>
    <w:rsid w:val="00871D35"/>
    <w:rsid w:val="00872357"/>
    <w:rsid w:val="00872604"/>
    <w:rsid w:val="00872C03"/>
    <w:rsid w:val="00872DB3"/>
    <w:rsid w:val="00872E63"/>
    <w:rsid w:val="00872F06"/>
    <w:rsid w:val="00873A21"/>
    <w:rsid w:val="00873AD4"/>
    <w:rsid w:val="00873E03"/>
    <w:rsid w:val="0087401E"/>
    <w:rsid w:val="008740B4"/>
    <w:rsid w:val="00874646"/>
    <w:rsid w:val="0087464B"/>
    <w:rsid w:val="00874ADB"/>
    <w:rsid w:val="008750DF"/>
    <w:rsid w:val="008752E6"/>
    <w:rsid w:val="00875822"/>
    <w:rsid w:val="00875DBC"/>
    <w:rsid w:val="00876027"/>
    <w:rsid w:val="008762C1"/>
    <w:rsid w:val="00876550"/>
    <w:rsid w:val="0087671D"/>
    <w:rsid w:val="00876922"/>
    <w:rsid w:val="008773A0"/>
    <w:rsid w:val="00877C1A"/>
    <w:rsid w:val="00877DE1"/>
    <w:rsid w:val="00877FF7"/>
    <w:rsid w:val="00880545"/>
    <w:rsid w:val="0088084A"/>
    <w:rsid w:val="00882710"/>
    <w:rsid w:val="00883A63"/>
    <w:rsid w:val="008847EB"/>
    <w:rsid w:val="008855E3"/>
    <w:rsid w:val="008867A8"/>
    <w:rsid w:val="00886A8B"/>
    <w:rsid w:val="00886B68"/>
    <w:rsid w:val="00886E89"/>
    <w:rsid w:val="00887327"/>
    <w:rsid w:val="00887B04"/>
    <w:rsid w:val="00887FD1"/>
    <w:rsid w:val="0089038B"/>
    <w:rsid w:val="00890565"/>
    <w:rsid w:val="008905BF"/>
    <w:rsid w:val="00890C76"/>
    <w:rsid w:val="00890DFB"/>
    <w:rsid w:val="0089135E"/>
    <w:rsid w:val="008913DE"/>
    <w:rsid w:val="00891F38"/>
    <w:rsid w:val="00892A66"/>
    <w:rsid w:val="00892EA2"/>
    <w:rsid w:val="00893F41"/>
    <w:rsid w:val="008944D5"/>
    <w:rsid w:val="00894503"/>
    <w:rsid w:val="0089467A"/>
    <w:rsid w:val="0089490E"/>
    <w:rsid w:val="00894D02"/>
    <w:rsid w:val="008950FF"/>
    <w:rsid w:val="00895391"/>
    <w:rsid w:val="008957FF"/>
    <w:rsid w:val="008960BA"/>
    <w:rsid w:val="008964CB"/>
    <w:rsid w:val="0089661A"/>
    <w:rsid w:val="00896B38"/>
    <w:rsid w:val="00896F4D"/>
    <w:rsid w:val="008975C5"/>
    <w:rsid w:val="00897E3B"/>
    <w:rsid w:val="00897F82"/>
    <w:rsid w:val="008A0C93"/>
    <w:rsid w:val="008A11F8"/>
    <w:rsid w:val="008A1B84"/>
    <w:rsid w:val="008A2475"/>
    <w:rsid w:val="008A3689"/>
    <w:rsid w:val="008A394E"/>
    <w:rsid w:val="008A3D7B"/>
    <w:rsid w:val="008A48BA"/>
    <w:rsid w:val="008A48EF"/>
    <w:rsid w:val="008A4E38"/>
    <w:rsid w:val="008A58E9"/>
    <w:rsid w:val="008A6739"/>
    <w:rsid w:val="008A69C7"/>
    <w:rsid w:val="008A6CE8"/>
    <w:rsid w:val="008A7470"/>
    <w:rsid w:val="008A7A43"/>
    <w:rsid w:val="008A7FF8"/>
    <w:rsid w:val="008B054B"/>
    <w:rsid w:val="008B0799"/>
    <w:rsid w:val="008B13CA"/>
    <w:rsid w:val="008B1989"/>
    <w:rsid w:val="008B19F4"/>
    <w:rsid w:val="008B1E7F"/>
    <w:rsid w:val="008B2DF8"/>
    <w:rsid w:val="008B4809"/>
    <w:rsid w:val="008B5AF7"/>
    <w:rsid w:val="008B6189"/>
    <w:rsid w:val="008B6364"/>
    <w:rsid w:val="008B645B"/>
    <w:rsid w:val="008B7074"/>
    <w:rsid w:val="008B7088"/>
    <w:rsid w:val="008B70A9"/>
    <w:rsid w:val="008B7106"/>
    <w:rsid w:val="008B7833"/>
    <w:rsid w:val="008C02BB"/>
    <w:rsid w:val="008C075A"/>
    <w:rsid w:val="008C1FFF"/>
    <w:rsid w:val="008C2376"/>
    <w:rsid w:val="008C24E1"/>
    <w:rsid w:val="008C2D45"/>
    <w:rsid w:val="008C3480"/>
    <w:rsid w:val="008C3621"/>
    <w:rsid w:val="008C3C07"/>
    <w:rsid w:val="008C3CB2"/>
    <w:rsid w:val="008C3E83"/>
    <w:rsid w:val="008C3FF7"/>
    <w:rsid w:val="008C441B"/>
    <w:rsid w:val="008C4695"/>
    <w:rsid w:val="008C48C8"/>
    <w:rsid w:val="008C4964"/>
    <w:rsid w:val="008C668C"/>
    <w:rsid w:val="008C6767"/>
    <w:rsid w:val="008C6B7E"/>
    <w:rsid w:val="008C6D00"/>
    <w:rsid w:val="008C6F82"/>
    <w:rsid w:val="008C7565"/>
    <w:rsid w:val="008C7BBA"/>
    <w:rsid w:val="008C7C37"/>
    <w:rsid w:val="008D002E"/>
    <w:rsid w:val="008D01AA"/>
    <w:rsid w:val="008D1510"/>
    <w:rsid w:val="008D2B3F"/>
    <w:rsid w:val="008D2B57"/>
    <w:rsid w:val="008D2CD7"/>
    <w:rsid w:val="008D31AE"/>
    <w:rsid w:val="008D37A5"/>
    <w:rsid w:val="008D3B07"/>
    <w:rsid w:val="008D485E"/>
    <w:rsid w:val="008D52E7"/>
    <w:rsid w:val="008D550D"/>
    <w:rsid w:val="008D57C2"/>
    <w:rsid w:val="008D57D2"/>
    <w:rsid w:val="008D5B47"/>
    <w:rsid w:val="008D5D76"/>
    <w:rsid w:val="008D6977"/>
    <w:rsid w:val="008D725E"/>
    <w:rsid w:val="008D7E99"/>
    <w:rsid w:val="008D7EDB"/>
    <w:rsid w:val="008E0466"/>
    <w:rsid w:val="008E0B1F"/>
    <w:rsid w:val="008E13A5"/>
    <w:rsid w:val="008E273B"/>
    <w:rsid w:val="008E289A"/>
    <w:rsid w:val="008E2EA6"/>
    <w:rsid w:val="008E387A"/>
    <w:rsid w:val="008E38DD"/>
    <w:rsid w:val="008E3FE9"/>
    <w:rsid w:val="008E431D"/>
    <w:rsid w:val="008E5139"/>
    <w:rsid w:val="008E530C"/>
    <w:rsid w:val="008E551E"/>
    <w:rsid w:val="008E597D"/>
    <w:rsid w:val="008E613A"/>
    <w:rsid w:val="008E637E"/>
    <w:rsid w:val="008E6E1D"/>
    <w:rsid w:val="008E6F45"/>
    <w:rsid w:val="008E74CB"/>
    <w:rsid w:val="008F004F"/>
    <w:rsid w:val="008F0FA5"/>
    <w:rsid w:val="008F1443"/>
    <w:rsid w:val="008F28C3"/>
    <w:rsid w:val="008F2AFA"/>
    <w:rsid w:val="008F2C06"/>
    <w:rsid w:val="008F30EF"/>
    <w:rsid w:val="008F31C7"/>
    <w:rsid w:val="008F3C8E"/>
    <w:rsid w:val="008F4846"/>
    <w:rsid w:val="008F4C2F"/>
    <w:rsid w:val="008F4D59"/>
    <w:rsid w:val="008F54A8"/>
    <w:rsid w:val="008F5A4F"/>
    <w:rsid w:val="008F5D4E"/>
    <w:rsid w:val="008F620A"/>
    <w:rsid w:val="008F62BD"/>
    <w:rsid w:val="008F672A"/>
    <w:rsid w:val="008F6F94"/>
    <w:rsid w:val="008F75C5"/>
    <w:rsid w:val="008F7910"/>
    <w:rsid w:val="00901124"/>
    <w:rsid w:val="00901386"/>
    <w:rsid w:val="0090158C"/>
    <w:rsid w:val="00901696"/>
    <w:rsid w:val="0090173E"/>
    <w:rsid w:val="00901CE6"/>
    <w:rsid w:val="00901E58"/>
    <w:rsid w:val="00902528"/>
    <w:rsid w:val="00902594"/>
    <w:rsid w:val="00902D04"/>
    <w:rsid w:val="0090336D"/>
    <w:rsid w:val="00903458"/>
    <w:rsid w:val="00903AF9"/>
    <w:rsid w:val="00903BA1"/>
    <w:rsid w:val="00903C4D"/>
    <w:rsid w:val="00903F4D"/>
    <w:rsid w:val="009041AE"/>
    <w:rsid w:val="009043CE"/>
    <w:rsid w:val="009050D3"/>
    <w:rsid w:val="009051A2"/>
    <w:rsid w:val="009051BE"/>
    <w:rsid w:val="0090557C"/>
    <w:rsid w:val="00906072"/>
    <w:rsid w:val="0090613D"/>
    <w:rsid w:val="00906192"/>
    <w:rsid w:val="00906620"/>
    <w:rsid w:val="00906F40"/>
    <w:rsid w:val="009073E8"/>
    <w:rsid w:val="00907CC8"/>
    <w:rsid w:val="00907CE6"/>
    <w:rsid w:val="00910194"/>
    <w:rsid w:val="00911791"/>
    <w:rsid w:val="00911CF8"/>
    <w:rsid w:val="00911F2E"/>
    <w:rsid w:val="00912009"/>
    <w:rsid w:val="00912642"/>
    <w:rsid w:val="00912BF6"/>
    <w:rsid w:val="009131D6"/>
    <w:rsid w:val="00913377"/>
    <w:rsid w:val="00913ACE"/>
    <w:rsid w:val="00913D98"/>
    <w:rsid w:val="00914806"/>
    <w:rsid w:val="00915760"/>
    <w:rsid w:val="00915A53"/>
    <w:rsid w:val="00915C62"/>
    <w:rsid w:val="00915C85"/>
    <w:rsid w:val="00916E79"/>
    <w:rsid w:val="009177E2"/>
    <w:rsid w:val="00917DA3"/>
    <w:rsid w:val="0092057F"/>
    <w:rsid w:val="009207D4"/>
    <w:rsid w:val="00920E91"/>
    <w:rsid w:val="009214AA"/>
    <w:rsid w:val="00921B80"/>
    <w:rsid w:val="00921E7E"/>
    <w:rsid w:val="00922339"/>
    <w:rsid w:val="00922C64"/>
    <w:rsid w:val="00922EBA"/>
    <w:rsid w:val="009233A1"/>
    <w:rsid w:val="0092348D"/>
    <w:rsid w:val="009234A0"/>
    <w:rsid w:val="00923900"/>
    <w:rsid w:val="0092423A"/>
    <w:rsid w:val="0092441D"/>
    <w:rsid w:val="00924C3D"/>
    <w:rsid w:val="00925030"/>
    <w:rsid w:val="009252BF"/>
    <w:rsid w:val="00925D38"/>
    <w:rsid w:val="00926242"/>
    <w:rsid w:val="00926F73"/>
    <w:rsid w:val="00927076"/>
    <w:rsid w:val="009273EF"/>
    <w:rsid w:val="00927A8A"/>
    <w:rsid w:val="00930248"/>
    <w:rsid w:val="009306D3"/>
    <w:rsid w:val="009307CF"/>
    <w:rsid w:val="009311E2"/>
    <w:rsid w:val="009317D9"/>
    <w:rsid w:val="00933814"/>
    <w:rsid w:val="00933AE0"/>
    <w:rsid w:val="0093422F"/>
    <w:rsid w:val="009347F5"/>
    <w:rsid w:val="00934D8A"/>
    <w:rsid w:val="00935D1A"/>
    <w:rsid w:val="00936557"/>
    <w:rsid w:val="009365E3"/>
    <w:rsid w:val="00936615"/>
    <w:rsid w:val="00936CF5"/>
    <w:rsid w:val="00936EB9"/>
    <w:rsid w:val="009376CF"/>
    <w:rsid w:val="00937A2C"/>
    <w:rsid w:val="00937F95"/>
    <w:rsid w:val="009402C2"/>
    <w:rsid w:val="00940AA8"/>
    <w:rsid w:val="00940BF6"/>
    <w:rsid w:val="009417D8"/>
    <w:rsid w:val="00942844"/>
    <w:rsid w:val="00943C75"/>
    <w:rsid w:val="00944261"/>
    <w:rsid w:val="009445BF"/>
    <w:rsid w:val="0094563D"/>
    <w:rsid w:val="0094568A"/>
    <w:rsid w:val="00945FA6"/>
    <w:rsid w:val="00946274"/>
    <w:rsid w:val="00946513"/>
    <w:rsid w:val="00946A0F"/>
    <w:rsid w:val="00946A41"/>
    <w:rsid w:val="00947E6C"/>
    <w:rsid w:val="00950310"/>
    <w:rsid w:val="0095058F"/>
    <w:rsid w:val="009506CE"/>
    <w:rsid w:val="00950E15"/>
    <w:rsid w:val="009510C3"/>
    <w:rsid w:val="00951816"/>
    <w:rsid w:val="009518A3"/>
    <w:rsid w:val="009518B0"/>
    <w:rsid w:val="009519C7"/>
    <w:rsid w:val="00951B35"/>
    <w:rsid w:val="009526D9"/>
    <w:rsid w:val="009531EA"/>
    <w:rsid w:val="00953345"/>
    <w:rsid w:val="0095359B"/>
    <w:rsid w:val="0095379C"/>
    <w:rsid w:val="00953AF5"/>
    <w:rsid w:val="00953B19"/>
    <w:rsid w:val="00953E34"/>
    <w:rsid w:val="009547C5"/>
    <w:rsid w:val="00954ECB"/>
    <w:rsid w:val="009559FC"/>
    <w:rsid w:val="00957E62"/>
    <w:rsid w:val="00961974"/>
    <w:rsid w:val="00962297"/>
    <w:rsid w:val="0096230A"/>
    <w:rsid w:val="009623B6"/>
    <w:rsid w:val="00962617"/>
    <w:rsid w:val="00962F9B"/>
    <w:rsid w:val="0096383F"/>
    <w:rsid w:val="00963F4F"/>
    <w:rsid w:val="009650B0"/>
    <w:rsid w:val="0096524F"/>
    <w:rsid w:val="0096562F"/>
    <w:rsid w:val="00965A81"/>
    <w:rsid w:val="0096609B"/>
    <w:rsid w:val="0096640C"/>
    <w:rsid w:val="009669AE"/>
    <w:rsid w:val="00966EF5"/>
    <w:rsid w:val="009670A8"/>
    <w:rsid w:val="00967113"/>
    <w:rsid w:val="00967254"/>
    <w:rsid w:val="00967DBD"/>
    <w:rsid w:val="009701E4"/>
    <w:rsid w:val="00970791"/>
    <w:rsid w:val="00970B17"/>
    <w:rsid w:val="00970E1C"/>
    <w:rsid w:val="00971B49"/>
    <w:rsid w:val="00972FCE"/>
    <w:rsid w:val="00973036"/>
    <w:rsid w:val="00973278"/>
    <w:rsid w:val="00973D85"/>
    <w:rsid w:val="009742D6"/>
    <w:rsid w:val="00974918"/>
    <w:rsid w:val="0097510E"/>
    <w:rsid w:val="00975265"/>
    <w:rsid w:val="009754C3"/>
    <w:rsid w:val="00975A05"/>
    <w:rsid w:val="00975BAB"/>
    <w:rsid w:val="00975CBA"/>
    <w:rsid w:val="00976543"/>
    <w:rsid w:val="00976CBC"/>
    <w:rsid w:val="009771B9"/>
    <w:rsid w:val="00977255"/>
    <w:rsid w:val="00977C5F"/>
    <w:rsid w:val="009801CC"/>
    <w:rsid w:val="0098082F"/>
    <w:rsid w:val="00981048"/>
    <w:rsid w:val="009814AB"/>
    <w:rsid w:val="009816A3"/>
    <w:rsid w:val="009828F2"/>
    <w:rsid w:val="00982D17"/>
    <w:rsid w:val="00982E4C"/>
    <w:rsid w:val="0098320D"/>
    <w:rsid w:val="00983CF2"/>
    <w:rsid w:val="0098428C"/>
    <w:rsid w:val="00984449"/>
    <w:rsid w:val="00984784"/>
    <w:rsid w:val="00984EA7"/>
    <w:rsid w:val="009854F3"/>
    <w:rsid w:val="0098561B"/>
    <w:rsid w:val="00985C26"/>
    <w:rsid w:val="00985FE6"/>
    <w:rsid w:val="00986324"/>
    <w:rsid w:val="0098705E"/>
    <w:rsid w:val="00987621"/>
    <w:rsid w:val="00987D2B"/>
    <w:rsid w:val="00987F87"/>
    <w:rsid w:val="00991C7B"/>
    <w:rsid w:val="00992292"/>
    <w:rsid w:val="0099240E"/>
    <w:rsid w:val="009927E4"/>
    <w:rsid w:val="009928BB"/>
    <w:rsid w:val="00992FEA"/>
    <w:rsid w:val="00993092"/>
    <w:rsid w:val="009930DC"/>
    <w:rsid w:val="009933A8"/>
    <w:rsid w:val="009937A7"/>
    <w:rsid w:val="0099382F"/>
    <w:rsid w:val="00994556"/>
    <w:rsid w:val="009948B9"/>
    <w:rsid w:val="00994AB4"/>
    <w:rsid w:val="00995074"/>
    <w:rsid w:val="00995D8C"/>
    <w:rsid w:val="009965AD"/>
    <w:rsid w:val="00996EBC"/>
    <w:rsid w:val="00997996"/>
    <w:rsid w:val="009979B7"/>
    <w:rsid w:val="009A06B6"/>
    <w:rsid w:val="009A0B5D"/>
    <w:rsid w:val="009A0FED"/>
    <w:rsid w:val="009A1223"/>
    <w:rsid w:val="009A1D4C"/>
    <w:rsid w:val="009A1DBA"/>
    <w:rsid w:val="009A1EFB"/>
    <w:rsid w:val="009A1FCF"/>
    <w:rsid w:val="009A23AE"/>
    <w:rsid w:val="009A285F"/>
    <w:rsid w:val="009A2D8C"/>
    <w:rsid w:val="009A35B7"/>
    <w:rsid w:val="009A36D1"/>
    <w:rsid w:val="009A388C"/>
    <w:rsid w:val="009A3A4F"/>
    <w:rsid w:val="009A3EF2"/>
    <w:rsid w:val="009A4846"/>
    <w:rsid w:val="009A4D92"/>
    <w:rsid w:val="009A4E19"/>
    <w:rsid w:val="009A5012"/>
    <w:rsid w:val="009A5A04"/>
    <w:rsid w:val="009A5AD7"/>
    <w:rsid w:val="009A5E90"/>
    <w:rsid w:val="009A65AF"/>
    <w:rsid w:val="009A683D"/>
    <w:rsid w:val="009A6C73"/>
    <w:rsid w:val="009A6FD8"/>
    <w:rsid w:val="009A78FA"/>
    <w:rsid w:val="009A79A5"/>
    <w:rsid w:val="009B010E"/>
    <w:rsid w:val="009B0538"/>
    <w:rsid w:val="009B0DAE"/>
    <w:rsid w:val="009B11A6"/>
    <w:rsid w:val="009B11B7"/>
    <w:rsid w:val="009B125C"/>
    <w:rsid w:val="009B1D4D"/>
    <w:rsid w:val="009B2561"/>
    <w:rsid w:val="009B27BC"/>
    <w:rsid w:val="009B2ACE"/>
    <w:rsid w:val="009B2B1D"/>
    <w:rsid w:val="009B2CFD"/>
    <w:rsid w:val="009B2F37"/>
    <w:rsid w:val="009B31A4"/>
    <w:rsid w:val="009B423C"/>
    <w:rsid w:val="009B4289"/>
    <w:rsid w:val="009B439C"/>
    <w:rsid w:val="009B46A6"/>
    <w:rsid w:val="009B4A68"/>
    <w:rsid w:val="009B4DDF"/>
    <w:rsid w:val="009B500B"/>
    <w:rsid w:val="009B60BE"/>
    <w:rsid w:val="009B619C"/>
    <w:rsid w:val="009B6C6C"/>
    <w:rsid w:val="009B6E6E"/>
    <w:rsid w:val="009B74FC"/>
    <w:rsid w:val="009B7D97"/>
    <w:rsid w:val="009C030B"/>
    <w:rsid w:val="009C0EF8"/>
    <w:rsid w:val="009C10F7"/>
    <w:rsid w:val="009C197F"/>
    <w:rsid w:val="009C1AA4"/>
    <w:rsid w:val="009C1D77"/>
    <w:rsid w:val="009C24E5"/>
    <w:rsid w:val="009C25BC"/>
    <w:rsid w:val="009C2A39"/>
    <w:rsid w:val="009C2B20"/>
    <w:rsid w:val="009C315A"/>
    <w:rsid w:val="009C33F2"/>
    <w:rsid w:val="009C35DD"/>
    <w:rsid w:val="009C3E2E"/>
    <w:rsid w:val="009C3FF2"/>
    <w:rsid w:val="009C48C6"/>
    <w:rsid w:val="009C4B72"/>
    <w:rsid w:val="009C4EDB"/>
    <w:rsid w:val="009C51A9"/>
    <w:rsid w:val="009C5818"/>
    <w:rsid w:val="009C62B8"/>
    <w:rsid w:val="009C661B"/>
    <w:rsid w:val="009C69D5"/>
    <w:rsid w:val="009C6EC5"/>
    <w:rsid w:val="009C6FA3"/>
    <w:rsid w:val="009C6FEF"/>
    <w:rsid w:val="009C7089"/>
    <w:rsid w:val="009D0512"/>
    <w:rsid w:val="009D073C"/>
    <w:rsid w:val="009D0D5E"/>
    <w:rsid w:val="009D1290"/>
    <w:rsid w:val="009D14F3"/>
    <w:rsid w:val="009D180B"/>
    <w:rsid w:val="009D21D1"/>
    <w:rsid w:val="009D26AA"/>
    <w:rsid w:val="009D2953"/>
    <w:rsid w:val="009D2B0B"/>
    <w:rsid w:val="009D31F3"/>
    <w:rsid w:val="009D32F8"/>
    <w:rsid w:val="009D39DE"/>
    <w:rsid w:val="009D3ECC"/>
    <w:rsid w:val="009D45D5"/>
    <w:rsid w:val="009D4806"/>
    <w:rsid w:val="009D4DD6"/>
    <w:rsid w:val="009D5671"/>
    <w:rsid w:val="009D5719"/>
    <w:rsid w:val="009D5DF1"/>
    <w:rsid w:val="009D5E0E"/>
    <w:rsid w:val="009D67F9"/>
    <w:rsid w:val="009D69BB"/>
    <w:rsid w:val="009D6D70"/>
    <w:rsid w:val="009D77F2"/>
    <w:rsid w:val="009D7888"/>
    <w:rsid w:val="009E0007"/>
    <w:rsid w:val="009E01C0"/>
    <w:rsid w:val="009E02A6"/>
    <w:rsid w:val="009E09A2"/>
    <w:rsid w:val="009E0FA6"/>
    <w:rsid w:val="009E2567"/>
    <w:rsid w:val="009E28B3"/>
    <w:rsid w:val="009E2928"/>
    <w:rsid w:val="009E3020"/>
    <w:rsid w:val="009E4C1E"/>
    <w:rsid w:val="009E4F16"/>
    <w:rsid w:val="009E5833"/>
    <w:rsid w:val="009E63AE"/>
    <w:rsid w:val="009E7188"/>
    <w:rsid w:val="009E71CA"/>
    <w:rsid w:val="009F0182"/>
    <w:rsid w:val="009F15B7"/>
    <w:rsid w:val="009F16DB"/>
    <w:rsid w:val="009F23EA"/>
    <w:rsid w:val="009F24CD"/>
    <w:rsid w:val="009F256A"/>
    <w:rsid w:val="009F2761"/>
    <w:rsid w:val="009F34B2"/>
    <w:rsid w:val="009F371C"/>
    <w:rsid w:val="009F40C2"/>
    <w:rsid w:val="009F4403"/>
    <w:rsid w:val="009F4497"/>
    <w:rsid w:val="009F4816"/>
    <w:rsid w:val="009F5619"/>
    <w:rsid w:val="009F586F"/>
    <w:rsid w:val="009F5D27"/>
    <w:rsid w:val="009F5F42"/>
    <w:rsid w:val="009F674E"/>
    <w:rsid w:val="00A00002"/>
    <w:rsid w:val="00A002A9"/>
    <w:rsid w:val="00A00586"/>
    <w:rsid w:val="00A00A91"/>
    <w:rsid w:val="00A01023"/>
    <w:rsid w:val="00A01474"/>
    <w:rsid w:val="00A031F8"/>
    <w:rsid w:val="00A0411D"/>
    <w:rsid w:val="00A0418A"/>
    <w:rsid w:val="00A04758"/>
    <w:rsid w:val="00A04CF7"/>
    <w:rsid w:val="00A057B6"/>
    <w:rsid w:val="00A0582E"/>
    <w:rsid w:val="00A05C26"/>
    <w:rsid w:val="00A062A3"/>
    <w:rsid w:val="00A062C5"/>
    <w:rsid w:val="00A06C1E"/>
    <w:rsid w:val="00A06C4D"/>
    <w:rsid w:val="00A06F20"/>
    <w:rsid w:val="00A072B6"/>
    <w:rsid w:val="00A110CF"/>
    <w:rsid w:val="00A115E1"/>
    <w:rsid w:val="00A12479"/>
    <w:rsid w:val="00A12589"/>
    <w:rsid w:val="00A136CF"/>
    <w:rsid w:val="00A13999"/>
    <w:rsid w:val="00A1488B"/>
    <w:rsid w:val="00A1578A"/>
    <w:rsid w:val="00A1598B"/>
    <w:rsid w:val="00A15FED"/>
    <w:rsid w:val="00A1647E"/>
    <w:rsid w:val="00A16528"/>
    <w:rsid w:val="00A16D6C"/>
    <w:rsid w:val="00A17759"/>
    <w:rsid w:val="00A17BE0"/>
    <w:rsid w:val="00A200F1"/>
    <w:rsid w:val="00A212A2"/>
    <w:rsid w:val="00A218F8"/>
    <w:rsid w:val="00A21B85"/>
    <w:rsid w:val="00A21F34"/>
    <w:rsid w:val="00A221C6"/>
    <w:rsid w:val="00A2286D"/>
    <w:rsid w:val="00A2292B"/>
    <w:rsid w:val="00A229D6"/>
    <w:rsid w:val="00A23002"/>
    <w:rsid w:val="00A23085"/>
    <w:rsid w:val="00A23091"/>
    <w:rsid w:val="00A232B8"/>
    <w:rsid w:val="00A23742"/>
    <w:rsid w:val="00A23CD1"/>
    <w:rsid w:val="00A23D0A"/>
    <w:rsid w:val="00A23EDD"/>
    <w:rsid w:val="00A23F17"/>
    <w:rsid w:val="00A24066"/>
    <w:rsid w:val="00A24265"/>
    <w:rsid w:val="00A244A7"/>
    <w:rsid w:val="00A2481A"/>
    <w:rsid w:val="00A24D3F"/>
    <w:rsid w:val="00A24FF7"/>
    <w:rsid w:val="00A2579F"/>
    <w:rsid w:val="00A264A0"/>
    <w:rsid w:val="00A26980"/>
    <w:rsid w:val="00A26BC3"/>
    <w:rsid w:val="00A26D48"/>
    <w:rsid w:val="00A2787E"/>
    <w:rsid w:val="00A27C90"/>
    <w:rsid w:val="00A302ED"/>
    <w:rsid w:val="00A30A7E"/>
    <w:rsid w:val="00A30C22"/>
    <w:rsid w:val="00A30FF3"/>
    <w:rsid w:val="00A31759"/>
    <w:rsid w:val="00A318A4"/>
    <w:rsid w:val="00A31B54"/>
    <w:rsid w:val="00A32198"/>
    <w:rsid w:val="00A32F81"/>
    <w:rsid w:val="00A333E6"/>
    <w:rsid w:val="00A339E2"/>
    <w:rsid w:val="00A33A88"/>
    <w:rsid w:val="00A33DFA"/>
    <w:rsid w:val="00A34B46"/>
    <w:rsid w:val="00A34C8E"/>
    <w:rsid w:val="00A34CC2"/>
    <w:rsid w:val="00A34FDF"/>
    <w:rsid w:val="00A356EA"/>
    <w:rsid w:val="00A35789"/>
    <w:rsid w:val="00A35806"/>
    <w:rsid w:val="00A35B5A"/>
    <w:rsid w:val="00A3742D"/>
    <w:rsid w:val="00A37700"/>
    <w:rsid w:val="00A378E5"/>
    <w:rsid w:val="00A37943"/>
    <w:rsid w:val="00A37A95"/>
    <w:rsid w:val="00A37AD3"/>
    <w:rsid w:val="00A37F60"/>
    <w:rsid w:val="00A406D4"/>
    <w:rsid w:val="00A40BCA"/>
    <w:rsid w:val="00A40D4B"/>
    <w:rsid w:val="00A41C97"/>
    <w:rsid w:val="00A41CDC"/>
    <w:rsid w:val="00A41D63"/>
    <w:rsid w:val="00A41D8D"/>
    <w:rsid w:val="00A41E62"/>
    <w:rsid w:val="00A4249F"/>
    <w:rsid w:val="00A4272F"/>
    <w:rsid w:val="00A4437E"/>
    <w:rsid w:val="00A44387"/>
    <w:rsid w:val="00A44469"/>
    <w:rsid w:val="00A44CC4"/>
    <w:rsid w:val="00A45217"/>
    <w:rsid w:val="00A4537A"/>
    <w:rsid w:val="00A4549E"/>
    <w:rsid w:val="00A456C5"/>
    <w:rsid w:val="00A45731"/>
    <w:rsid w:val="00A45E3F"/>
    <w:rsid w:val="00A4657B"/>
    <w:rsid w:val="00A46801"/>
    <w:rsid w:val="00A46ADC"/>
    <w:rsid w:val="00A47D05"/>
    <w:rsid w:val="00A47EED"/>
    <w:rsid w:val="00A50E96"/>
    <w:rsid w:val="00A50F64"/>
    <w:rsid w:val="00A51CC9"/>
    <w:rsid w:val="00A52CA2"/>
    <w:rsid w:val="00A5379F"/>
    <w:rsid w:val="00A5479E"/>
    <w:rsid w:val="00A54D38"/>
    <w:rsid w:val="00A55243"/>
    <w:rsid w:val="00A5544C"/>
    <w:rsid w:val="00A55720"/>
    <w:rsid w:val="00A5594C"/>
    <w:rsid w:val="00A55B30"/>
    <w:rsid w:val="00A56ACF"/>
    <w:rsid w:val="00A56B58"/>
    <w:rsid w:val="00A601E7"/>
    <w:rsid w:val="00A6053C"/>
    <w:rsid w:val="00A60573"/>
    <w:rsid w:val="00A60688"/>
    <w:rsid w:val="00A609DD"/>
    <w:rsid w:val="00A60B1B"/>
    <w:rsid w:val="00A60CDB"/>
    <w:rsid w:val="00A6101A"/>
    <w:rsid w:val="00A61B8C"/>
    <w:rsid w:val="00A635FD"/>
    <w:rsid w:val="00A638A3"/>
    <w:rsid w:val="00A63B45"/>
    <w:rsid w:val="00A64532"/>
    <w:rsid w:val="00A64A08"/>
    <w:rsid w:val="00A64D65"/>
    <w:rsid w:val="00A64EE8"/>
    <w:rsid w:val="00A64FAD"/>
    <w:rsid w:val="00A64FC6"/>
    <w:rsid w:val="00A657C5"/>
    <w:rsid w:val="00A664E4"/>
    <w:rsid w:val="00A66C87"/>
    <w:rsid w:val="00A66CEC"/>
    <w:rsid w:val="00A6788D"/>
    <w:rsid w:val="00A67FB7"/>
    <w:rsid w:val="00A705A9"/>
    <w:rsid w:val="00A71237"/>
    <w:rsid w:val="00A71444"/>
    <w:rsid w:val="00A71A8D"/>
    <w:rsid w:val="00A71D31"/>
    <w:rsid w:val="00A7246B"/>
    <w:rsid w:val="00A72477"/>
    <w:rsid w:val="00A730EA"/>
    <w:rsid w:val="00A73C87"/>
    <w:rsid w:val="00A7433A"/>
    <w:rsid w:val="00A74A4D"/>
    <w:rsid w:val="00A74DDA"/>
    <w:rsid w:val="00A75138"/>
    <w:rsid w:val="00A75D3B"/>
    <w:rsid w:val="00A76151"/>
    <w:rsid w:val="00A7623C"/>
    <w:rsid w:val="00A7625E"/>
    <w:rsid w:val="00A769B6"/>
    <w:rsid w:val="00A76C18"/>
    <w:rsid w:val="00A76E8C"/>
    <w:rsid w:val="00A77079"/>
    <w:rsid w:val="00A770B3"/>
    <w:rsid w:val="00A77211"/>
    <w:rsid w:val="00A772C2"/>
    <w:rsid w:val="00A778FD"/>
    <w:rsid w:val="00A8052E"/>
    <w:rsid w:val="00A80FA1"/>
    <w:rsid w:val="00A81065"/>
    <w:rsid w:val="00A813A2"/>
    <w:rsid w:val="00A81D0A"/>
    <w:rsid w:val="00A82040"/>
    <w:rsid w:val="00A824FF"/>
    <w:rsid w:val="00A82EB8"/>
    <w:rsid w:val="00A82FBF"/>
    <w:rsid w:val="00A8306F"/>
    <w:rsid w:val="00A836ED"/>
    <w:rsid w:val="00A83739"/>
    <w:rsid w:val="00A83F38"/>
    <w:rsid w:val="00A8410B"/>
    <w:rsid w:val="00A84495"/>
    <w:rsid w:val="00A847CE"/>
    <w:rsid w:val="00A84A08"/>
    <w:rsid w:val="00A84B36"/>
    <w:rsid w:val="00A85288"/>
    <w:rsid w:val="00A8552B"/>
    <w:rsid w:val="00A86814"/>
    <w:rsid w:val="00A86873"/>
    <w:rsid w:val="00A87137"/>
    <w:rsid w:val="00A87341"/>
    <w:rsid w:val="00A87518"/>
    <w:rsid w:val="00A87AF3"/>
    <w:rsid w:val="00A87F4F"/>
    <w:rsid w:val="00A9007E"/>
    <w:rsid w:val="00A902F4"/>
    <w:rsid w:val="00A918A0"/>
    <w:rsid w:val="00A9228F"/>
    <w:rsid w:val="00A92C5A"/>
    <w:rsid w:val="00A935AC"/>
    <w:rsid w:val="00A93AD7"/>
    <w:rsid w:val="00A943B3"/>
    <w:rsid w:val="00A94FC9"/>
    <w:rsid w:val="00A95927"/>
    <w:rsid w:val="00A963AE"/>
    <w:rsid w:val="00A9672B"/>
    <w:rsid w:val="00A96826"/>
    <w:rsid w:val="00A96D30"/>
    <w:rsid w:val="00A976F3"/>
    <w:rsid w:val="00A97A7A"/>
    <w:rsid w:val="00AA00B6"/>
    <w:rsid w:val="00AA02D1"/>
    <w:rsid w:val="00AA0A6D"/>
    <w:rsid w:val="00AA1B58"/>
    <w:rsid w:val="00AA2025"/>
    <w:rsid w:val="00AA216A"/>
    <w:rsid w:val="00AA381C"/>
    <w:rsid w:val="00AA4001"/>
    <w:rsid w:val="00AA4353"/>
    <w:rsid w:val="00AA46A0"/>
    <w:rsid w:val="00AA521C"/>
    <w:rsid w:val="00AA5620"/>
    <w:rsid w:val="00AA590D"/>
    <w:rsid w:val="00AA5CBD"/>
    <w:rsid w:val="00AA5D61"/>
    <w:rsid w:val="00AA6294"/>
    <w:rsid w:val="00AA62C2"/>
    <w:rsid w:val="00AA6904"/>
    <w:rsid w:val="00AA6BA5"/>
    <w:rsid w:val="00AA7518"/>
    <w:rsid w:val="00AA7D76"/>
    <w:rsid w:val="00AB038B"/>
    <w:rsid w:val="00AB05BE"/>
    <w:rsid w:val="00AB08E6"/>
    <w:rsid w:val="00AB1344"/>
    <w:rsid w:val="00AB162D"/>
    <w:rsid w:val="00AB1797"/>
    <w:rsid w:val="00AB1ADE"/>
    <w:rsid w:val="00AB1E02"/>
    <w:rsid w:val="00AB1FB3"/>
    <w:rsid w:val="00AB1FDB"/>
    <w:rsid w:val="00AB27C7"/>
    <w:rsid w:val="00AB28D6"/>
    <w:rsid w:val="00AB2EA3"/>
    <w:rsid w:val="00AB31C3"/>
    <w:rsid w:val="00AB3615"/>
    <w:rsid w:val="00AB3F5E"/>
    <w:rsid w:val="00AB414C"/>
    <w:rsid w:val="00AB5069"/>
    <w:rsid w:val="00AB55CC"/>
    <w:rsid w:val="00AB5692"/>
    <w:rsid w:val="00AB6285"/>
    <w:rsid w:val="00AB636C"/>
    <w:rsid w:val="00AB6539"/>
    <w:rsid w:val="00AB657D"/>
    <w:rsid w:val="00AB67A3"/>
    <w:rsid w:val="00AC02C8"/>
    <w:rsid w:val="00AC07C3"/>
    <w:rsid w:val="00AC07FF"/>
    <w:rsid w:val="00AC0DD1"/>
    <w:rsid w:val="00AC0F73"/>
    <w:rsid w:val="00AC16FD"/>
    <w:rsid w:val="00AC2208"/>
    <w:rsid w:val="00AC2285"/>
    <w:rsid w:val="00AC2391"/>
    <w:rsid w:val="00AC29B4"/>
    <w:rsid w:val="00AC2B32"/>
    <w:rsid w:val="00AC375D"/>
    <w:rsid w:val="00AC3F31"/>
    <w:rsid w:val="00AC4B2A"/>
    <w:rsid w:val="00AC4DC0"/>
    <w:rsid w:val="00AC4F9D"/>
    <w:rsid w:val="00AC5315"/>
    <w:rsid w:val="00AC5493"/>
    <w:rsid w:val="00AC626B"/>
    <w:rsid w:val="00AC63E3"/>
    <w:rsid w:val="00AC642D"/>
    <w:rsid w:val="00AC64FB"/>
    <w:rsid w:val="00AC6BFA"/>
    <w:rsid w:val="00AC6FA8"/>
    <w:rsid w:val="00AC73E1"/>
    <w:rsid w:val="00AC79A3"/>
    <w:rsid w:val="00AC7D78"/>
    <w:rsid w:val="00AD058B"/>
    <w:rsid w:val="00AD06F1"/>
    <w:rsid w:val="00AD0A14"/>
    <w:rsid w:val="00AD116E"/>
    <w:rsid w:val="00AD120B"/>
    <w:rsid w:val="00AD142D"/>
    <w:rsid w:val="00AD1A1C"/>
    <w:rsid w:val="00AD1B67"/>
    <w:rsid w:val="00AD1D46"/>
    <w:rsid w:val="00AD1D51"/>
    <w:rsid w:val="00AD1D5C"/>
    <w:rsid w:val="00AD2972"/>
    <w:rsid w:val="00AD29DD"/>
    <w:rsid w:val="00AD2C27"/>
    <w:rsid w:val="00AD2C83"/>
    <w:rsid w:val="00AD2F50"/>
    <w:rsid w:val="00AD4041"/>
    <w:rsid w:val="00AD4AD5"/>
    <w:rsid w:val="00AD4E50"/>
    <w:rsid w:val="00AD5471"/>
    <w:rsid w:val="00AD5A88"/>
    <w:rsid w:val="00AD60FA"/>
    <w:rsid w:val="00AD61E8"/>
    <w:rsid w:val="00AD65D7"/>
    <w:rsid w:val="00AD6638"/>
    <w:rsid w:val="00AD7B95"/>
    <w:rsid w:val="00AE0177"/>
    <w:rsid w:val="00AE0DE7"/>
    <w:rsid w:val="00AE1D5D"/>
    <w:rsid w:val="00AE2582"/>
    <w:rsid w:val="00AE2BCC"/>
    <w:rsid w:val="00AE3699"/>
    <w:rsid w:val="00AE4278"/>
    <w:rsid w:val="00AE4583"/>
    <w:rsid w:val="00AE48E2"/>
    <w:rsid w:val="00AE4F4C"/>
    <w:rsid w:val="00AE5546"/>
    <w:rsid w:val="00AE560E"/>
    <w:rsid w:val="00AE6A61"/>
    <w:rsid w:val="00AE6D64"/>
    <w:rsid w:val="00AE6FD1"/>
    <w:rsid w:val="00AF011A"/>
    <w:rsid w:val="00AF084A"/>
    <w:rsid w:val="00AF197F"/>
    <w:rsid w:val="00AF1F9D"/>
    <w:rsid w:val="00AF2CB9"/>
    <w:rsid w:val="00AF2E6B"/>
    <w:rsid w:val="00AF2F9A"/>
    <w:rsid w:val="00AF2FE8"/>
    <w:rsid w:val="00AF3226"/>
    <w:rsid w:val="00AF3CED"/>
    <w:rsid w:val="00AF3E56"/>
    <w:rsid w:val="00AF3F14"/>
    <w:rsid w:val="00AF414D"/>
    <w:rsid w:val="00AF434E"/>
    <w:rsid w:val="00AF495A"/>
    <w:rsid w:val="00AF5B29"/>
    <w:rsid w:val="00AF74E3"/>
    <w:rsid w:val="00B0053E"/>
    <w:rsid w:val="00B008F0"/>
    <w:rsid w:val="00B0114A"/>
    <w:rsid w:val="00B022E4"/>
    <w:rsid w:val="00B0286D"/>
    <w:rsid w:val="00B033E9"/>
    <w:rsid w:val="00B03C79"/>
    <w:rsid w:val="00B03FBE"/>
    <w:rsid w:val="00B0442C"/>
    <w:rsid w:val="00B05599"/>
    <w:rsid w:val="00B06855"/>
    <w:rsid w:val="00B06888"/>
    <w:rsid w:val="00B06D90"/>
    <w:rsid w:val="00B074DF"/>
    <w:rsid w:val="00B07A3C"/>
    <w:rsid w:val="00B1059E"/>
    <w:rsid w:val="00B10CEA"/>
    <w:rsid w:val="00B11F20"/>
    <w:rsid w:val="00B12439"/>
    <w:rsid w:val="00B127C6"/>
    <w:rsid w:val="00B1337E"/>
    <w:rsid w:val="00B1344C"/>
    <w:rsid w:val="00B13EF8"/>
    <w:rsid w:val="00B1467A"/>
    <w:rsid w:val="00B15565"/>
    <w:rsid w:val="00B155C8"/>
    <w:rsid w:val="00B15AE9"/>
    <w:rsid w:val="00B1683E"/>
    <w:rsid w:val="00B1710A"/>
    <w:rsid w:val="00B1733F"/>
    <w:rsid w:val="00B17C45"/>
    <w:rsid w:val="00B17FD8"/>
    <w:rsid w:val="00B2090C"/>
    <w:rsid w:val="00B21B30"/>
    <w:rsid w:val="00B22136"/>
    <w:rsid w:val="00B22160"/>
    <w:rsid w:val="00B22185"/>
    <w:rsid w:val="00B224BC"/>
    <w:rsid w:val="00B224CB"/>
    <w:rsid w:val="00B224FB"/>
    <w:rsid w:val="00B22B79"/>
    <w:rsid w:val="00B233C5"/>
    <w:rsid w:val="00B2389D"/>
    <w:rsid w:val="00B23AA2"/>
    <w:rsid w:val="00B23B9D"/>
    <w:rsid w:val="00B23D67"/>
    <w:rsid w:val="00B23EF4"/>
    <w:rsid w:val="00B243AB"/>
    <w:rsid w:val="00B24CA2"/>
    <w:rsid w:val="00B24CB0"/>
    <w:rsid w:val="00B24E28"/>
    <w:rsid w:val="00B24E55"/>
    <w:rsid w:val="00B2545C"/>
    <w:rsid w:val="00B258FA"/>
    <w:rsid w:val="00B25D06"/>
    <w:rsid w:val="00B261C7"/>
    <w:rsid w:val="00B2621C"/>
    <w:rsid w:val="00B2640C"/>
    <w:rsid w:val="00B26702"/>
    <w:rsid w:val="00B26E7B"/>
    <w:rsid w:val="00B275A0"/>
    <w:rsid w:val="00B27B7B"/>
    <w:rsid w:val="00B31737"/>
    <w:rsid w:val="00B317A4"/>
    <w:rsid w:val="00B319CD"/>
    <w:rsid w:val="00B3244A"/>
    <w:rsid w:val="00B3290D"/>
    <w:rsid w:val="00B32CCE"/>
    <w:rsid w:val="00B33BF1"/>
    <w:rsid w:val="00B33D20"/>
    <w:rsid w:val="00B33E1B"/>
    <w:rsid w:val="00B34490"/>
    <w:rsid w:val="00B353AE"/>
    <w:rsid w:val="00B35504"/>
    <w:rsid w:val="00B35B0C"/>
    <w:rsid w:val="00B35EA1"/>
    <w:rsid w:val="00B36795"/>
    <w:rsid w:val="00B36D69"/>
    <w:rsid w:val="00B371F1"/>
    <w:rsid w:val="00B37A61"/>
    <w:rsid w:val="00B404F6"/>
    <w:rsid w:val="00B407DF"/>
    <w:rsid w:val="00B40A78"/>
    <w:rsid w:val="00B40B71"/>
    <w:rsid w:val="00B41237"/>
    <w:rsid w:val="00B419EF"/>
    <w:rsid w:val="00B42094"/>
    <w:rsid w:val="00B43360"/>
    <w:rsid w:val="00B4339B"/>
    <w:rsid w:val="00B433D3"/>
    <w:rsid w:val="00B43491"/>
    <w:rsid w:val="00B43EED"/>
    <w:rsid w:val="00B4487B"/>
    <w:rsid w:val="00B449CD"/>
    <w:rsid w:val="00B44C25"/>
    <w:rsid w:val="00B44E11"/>
    <w:rsid w:val="00B44F8C"/>
    <w:rsid w:val="00B45742"/>
    <w:rsid w:val="00B46418"/>
    <w:rsid w:val="00B46679"/>
    <w:rsid w:val="00B466D0"/>
    <w:rsid w:val="00B46768"/>
    <w:rsid w:val="00B468CC"/>
    <w:rsid w:val="00B46BBE"/>
    <w:rsid w:val="00B47DCB"/>
    <w:rsid w:val="00B500F0"/>
    <w:rsid w:val="00B509DF"/>
    <w:rsid w:val="00B51026"/>
    <w:rsid w:val="00B5109D"/>
    <w:rsid w:val="00B515A7"/>
    <w:rsid w:val="00B51835"/>
    <w:rsid w:val="00B519C1"/>
    <w:rsid w:val="00B51A2C"/>
    <w:rsid w:val="00B51BCC"/>
    <w:rsid w:val="00B5243C"/>
    <w:rsid w:val="00B526F7"/>
    <w:rsid w:val="00B52BB8"/>
    <w:rsid w:val="00B53281"/>
    <w:rsid w:val="00B535D9"/>
    <w:rsid w:val="00B5399A"/>
    <w:rsid w:val="00B54461"/>
    <w:rsid w:val="00B54784"/>
    <w:rsid w:val="00B54FDD"/>
    <w:rsid w:val="00B566D0"/>
    <w:rsid w:val="00B56AF7"/>
    <w:rsid w:val="00B56B46"/>
    <w:rsid w:val="00B56E19"/>
    <w:rsid w:val="00B57008"/>
    <w:rsid w:val="00B571D1"/>
    <w:rsid w:val="00B57723"/>
    <w:rsid w:val="00B57B72"/>
    <w:rsid w:val="00B57C18"/>
    <w:rsid w:val="00B57CB6"/>
    <w:rsid w:val="00B60131"/>
    <w:rsid w:val="00B605D3"/>
    <w:rsid w:val="00B606C0"/>
    <w:rsid w:val="00B607F0"/>
    <w:rsid w:val="00B60D5A"/>
    <w:rsid w:val="00B60E04"/>
    <w:rsid w:val="00B60EBF"/>
    <w:rsid w:val="00B61816"/>
    <w:rsid w:val="00B62056"/>
    <w:rsid w:val="00B6288F"/>
    <w:rsid w:val="00B6303B"/>
    <w:rsid w:val="00B63247"/>
    <w:rsid w:val="00B64028"/>
    <w:rsid w:val="00B64AC5"/>
    <w:rsid w:val="00B64CA5"/>
    <w:rsid w:val="00B65FDE"/>
    <w:rsid w:val="00B66020"/>
    <w:rsid w:val="00B6602F"/>
    <w:rsid w:val="00B66127"/>
    <w:rsid w:val="00B6655A"/>
    <w:rsid w:val="00B667B4"/>
    <w:rsid w:val="00B67145"/>
    <w:rsid w:val="00B6740A"/>
    <w:rsid w:val="00B67F55"/>
    <w:rsid w:val="00B70484"/>
    <w:rsid w:val="00B711E9"/>
    <w:rsid w:val="00B71B77"/>
    <w:rsid w:val="00B71C01"/>
    <w:rsid w:val="00B7285C"/>
    <w:rsid w:val="00B72A51"/>
    <w:rsid w:val="00B73200"/>
    <w:rsid w:val="00B732EC"/>
    <w:rsid w:val="00B73B48"/>
    <w:rsid w:val="00B73BD9"/>
    <w:rsid w:val="00B73DFA"/>
    <w:rsid w:val="00B73F9E"/>
    <w:rsid w:val="00B74694"/>
    <w:rsid w:val="00B74CD4"/>
    <w:rsid w:val="00B74ED0"/>
    <w:rsid w:val="00B74F26"/>
    <w:rsid w:val="00B74F33"/>
    <w:rsid w:val="00B7548D"/>
    <w:rsid w:val="00B7571B"/>
    <w:rsid w:val="00B76C37"/>
    <w:rsid w:val="00B7790A"/>
    <w:rsid w:val="00B77D9A"/>
    <w:rsid w:val="00B802A3"/>
    <w:rsid w:val="00B807C8"/>
    <w:rsid w:val="00B80C17"/>
    <w:rsid w:val="00B80E52"/>
    <w:rsid w:val="00B81208"/>
    <w:rsid w:val="00B816D2"/>
    <w:rsid w:val="00B81FFD"/>
    <w:rsid w:val="00B830EF"/>
    <w:rsid w:val="00B83BDB"/>
    <w:rsid w:val="00B84AA8"/>
    <w:rsid w:val="00B85D43"/>
    <w:rsid w:val="00B85FEB"/>
    <w:rsid w:val="00B86312"/>
    <w:rsid w:val="00B8634A"/>
    <w:rsid w:val="00B86D0E"/>
    <w:rsid w:val="00B871AE"/>
    <w:rsid w:val="00B87388"/>
    <w:rsid w:val="00B878D1"/>
    <w:rsid w:val="00B8794E"/>
    <w:rsid w:val="00B87B94"/>
    <w:rsid w:val="00B90328"/>
    <w:rsid w:val="00B9060A"/>
    <w:rsid w:val="00B90997"/>
    <w:rsid w:val="00B90F14"/>
    <w:rsid w:val="00B91214"/>
    <w:rsid w:val="00B91DA3"/>
    <w:rsid w:val="00B920E0"/>
    <w:rsid w:val="00B9210F"/>
    <w:rsid w:val="00B928C5"/>
    <w:rsid w:val="00B92FF8"/>
    <w:rsid w:val="00B9337B"/>
    <w:rsid w:val="00B94566"/>
    <w:rsid w:val="00B94861"/>
    <w:rsid w:val="00B95070"/>
    <w:rsid w:val="00B951B0"/>
    <w:rsid w:val="00B954DA"/>
    <w:rsid w:val="00B960D7"/>
    <w:rsid w:val="00B968F8"/>
    <w:rsid w:val="00B97691"/>
    <w:rsid w:val="00B97AB5"/>
    <w:rsid w:val="00B97D80"/>
    <w:rsid w:val="00B97F5F"/>
    <w:rsid w:val="00BA07A1"/>
    <w:rsid w:val="00BA0857"/>
    <w:rsid w:val="00BA1646"/>
    <w:rsid w:val="00BA18C7"/>
    <w:rsid w:val="00BA1A78"/>
    <w:rsid w:val="00BA1DD5"/>
    <w:rsid w:val="00BA22FD"/>
    <w:rsid w:val="00BA2391"/>
    <w:rsid w:val="00BA256C"/>
    <w:rsid w:val="00BA2A86"/>
    <w:rsid w:val="00BA31F0"/>
    <w:rsid w:val="00BA406B"/>
    <w:rsid w:val="00BA409E"/>
    <w:rsid w:val="00BA584D"/>
    <w:rsid w:val="00BA58E4"/>
    <w:rsid w:val="00BA616F"/>
    <w:rsid w:val="00BA634F"/>
    <w:rsid w:val="00BA6676"/>
    <w:rsid w:val="00BA6D31"/>
    <w:rsid w:val="00BA6FD9"/>
    <w:rsid w:val="00BA7076"/>
    <w:rsid w:val="00BA70AC"/>
    <w:rsid w:val="00BA7194"/>
    <w:rsid w:val="00BA77AC"/>
    <w:rsid w:val="00BA7826"/>
    <w:rsid w:val="00BA7E0C"/>
    <w:rsid w:val="00BB0583"/>
    <w:rsid w:val="00BB0F3D"/>
    <w:rsid w:val="00BB2052"/>
    <w:rsid w:val="00BB2801"/>
    <w:rsid w:val="00BB2877"/>
    <w:rsid w:val="00BB300C"/>
    <w:rsid w:val="00BB3091"/>
    <w:rsid w:val="00BB31DE"/>
    <w:rsid w:val="00BB345D"/>
    <w:rsid w:val="00BB3A0C"/>
    <w:rsid w:val="00BB48C6"/>
    <w:rsid w:val="00BB4C46"/>
    <w:rsid w:val="00BB4D6D"/>
    <w:rsid w:val="00BB4EA6"/>
    <w:rsid w:val="00BB4EBF"/>
    <w:rsid w:val="00BB50F0"/>
    <w:rsid w:val="00BB5A40"/>
    <w:rsid w:val="00BB5AD3"/>
    <w:rsid w:val="00BB63E0"/>
    <w:rsid w:val="00BB67CA"/>
    <w:rsid w:val="00BB749B"/>
    <w:rsid w:val="00BB74E4"/>
    <w:rsid w:val="00BB7B76"/>
    <w:rsid w:val="00BC0316"/>
    <w:rsid w:val="00BC1263"/>
    <w:rsid w:val="00BC2577"/>
    <w:rsid w:val="00BC340B"/>
    <w:rsid w:val="00BC3D65"/>
    <w:rsid w:val="00BC4086"/>
    <w:rsid w:val="00BC47B9"/>
    <w:rsid w:val="00BC4CCB"/>
    <w:rsid w:val="00BC4E64"/>
    <w:rsid w:val="00BC5036"/>
    <w:rsid w:val="00BC5975"/>
    <w:rsid w:val="00BC63F9"/>
    <w:rsid w:val="00BC72A1"/>
    <w:rsid w:val="00BC72E9"/>
    <w:rsid w:val="00BC731F"/>
    <w:rsid w:val="00BC744F"/>
    <w:rsid w:val="00BC7A14"/>
    <w:rsid w:val="00BC7C1E"/>
    <w:rsid w:val="00BD0513"/>
    <w:rsid w:val="00BD0A89"/>
    <w:rsid w:val="00BD0EDE"/>
    <w:rsid w:val="00BD13F2"/>
    <w:rsid w:val="00BD1797"/>
    <w:rsid w:val="00BD1E4C"/>
    <w:rsid w:val="00BD2BFF"/>
    <w:rsid w:val="00BD3865"/>
    <w:rsid w:val="00BD47A7"/>
    <w:rsid w:val="00BD4A3B"/>
    <w:rsid w:val="00BD4A7C"/>
    <w:rsid w:val="00BD4E40"/>
    <w:rsid w:val="00BD4FB0"/>
    <w:rsid w:val="00BD6E95"/>
    <w:rsid w:val="00BD7139"/>
    <w:rsid w:val="00BD725D"/>
    <w:rsid w:val="00BD7482"/>
    <w:rsid w:val="00BD7517"/>
    <w:rsid w:val="00BD7522"/>
    <w:rsid w:val="00BD7FA9"/>
    <w:rsid w:val="00BE0346"/>
    <w:rsid w:val="00BE08AC"/>
    <w:rsid w:val="00BE17F3"/>
    <w:rsid w:val="00BE18EB"/>
    <w:rsid w:val="00BE1A96"/>
    <w:rsid w:val="00BE1C23"/>
    <w:rsid w:val="00BE1F1D"/>
    <w:rsid w:val="00BE2972"/>
    <w:rsid w:val="00BE3087"/>
    <w:rsid w:val="00BE324F"/>
    <w:rsid w:val="00BE32C2"/>
    <w:rsid w:val="00BE475E"/>
    <w:rsid w:val="00BE4DC5"/>
    <w:rsid w:val="00BE4EA8"/>
    <w:rsid w:val="00BE50AD"/>
    <w:rsid w:val="00BE5667"/>
    <w:rsid w:val="00BE63A9"/>
    <w:rsid w:val="00BE6D27"/>
    <w:rsid w:val="00BE6DFA"/>
    <w:rsid w:val="00BE7235"/>
    <w:rsid w:val="00BE7249"/>
    <w:rsid w:val="00BE7847"/>
    <w:rsid w:val="00BE7932"/>
    <w:rsid w:val="00BE7B31"/>
    <w:rsid w:val="00BF02FF"/>
    <w:rsid w:val="00BF0915"/>
    <w:rsid w:val="00BF10BB"/>
    <w:rsid w:val="00BF1506"/>
    <w:rsid w:val="00BF1619"/>
    <w:rsid w:val="00BF1776"/>
    <w:rsid w:val="00BF1878"/>
    <w:rsid w:val="00BF222B"/>
    <w:rsid w:val="00BF26DD"/>
    <w:rsid w:val="00BF3DA5"/>
    <w:rsid w:val="00BF49FA"/>
    <w:rsid w:val="00BF4BB1"/>
    <w:rsid w:val="00BF4DB8"/>
    <w:rsid w:val="00BF5087"/>
    <w:rsid w:val="00BF5C24"/>
    <w:rsid w:val="00BF5DCD"/>
    <w:rsid w:val="00BF77A5"/>
    <w:rsid w:val="00BF7B8C"/>
    <w:rsid w:val="00BF7C2F"/>
    <w:rsid w:val="00BF7CDE"/>
    <w:rsid w:val="00C00503"/>
    <w:rsid w:val="00C005A0"/>
    <w:rsid w:val="00C00D02"/>
    <w:rsid w:val="00C00EC6"/>
    <w:rsid w:val="00C00EE0"/>
    <w:rsid w:val="00C01EAF"/>
    <w:rsid w:val="00C01FDF"/>
    <w:rsid w:val="00C0231B"/>
    <w:rsid w:val="00C02946"/>
    <w:rsid w:val="00C02AEA"/>
    <w:rsid w:val="00C02FCA"/>
    <w:rsid w:val="00C02FE0"/>
    <w:rsid w:val="00C034BE"/>
    <w:rsid w:val="00C035D2"/>
    <w:rsid w:val="00C03AF2"/>
    <w:rsid w:val="00C04819"/>
    <w:rsid w:val="00C04DA8"/>
    <w:rsid w:val="00C0515F"/>
    <w:rsid w:val="00C05DB9"/>
    <w:rsid w:val="00C05EB0"/>
    <w:rsid w:val="00C05ED3"/>
    <w:rsid w:val="00C062BE"/>
    <w:rsid w:val="00C06A76"/>
    <w:rsid w:val="00C078BE"/>
    <w:rsid w:val="00C07ADE"/>
    <w:rsid w:val="00C07BEF"/>
    <w:rsid w:val="00C07BF7"/>
    <w:rsid w:val="00C1045A"/>
    <w:rsid w:val="00C10E15"/>
    <w:rsid w:val="00C110A8"/>
    <w:rsid w:val="00C116D8"/>
    <w:rsid w:val="00C12284"/>
    <w:rsid w:val="00C12736"/>
    <w:rsid w:val="00C12988"/>
    <w:rsid w:val="00C12AEE"/>
    <w:rsid w:val="00C13337"/>
    <w:rsid w:val="00C1395E"/>
    <w:rsid w:val="00C14324"/>
    <w:rsid w:val="00C1443F"/>
    <w:rsid w:val="00C14669"/>
    <w:rsid w:val="00C14A24"/>
    <w:rsid w:val="00C159D8"/>
    <w:rsid w:val="00C15DA2"/>
    <w:rsid w:val="00C1626C"/>
    <w:rsid w:val="00C16396"/>
    <w:rsid w:val="00C16917"/>
    <w:rsid w:val="00C16AFA"/>
    <w:rsid w:val="00C16E7C"/>
    <w:rsid w:val="00C16F9E"/>
    <w:rsid w:val="00C17036"/>
    <w:rsid w:val="00C171C7"/>
    <w:rsid w:val="00C17CAE"/>
    <w:rsid w:val="00C17E1A"/>
    <w:rsid w:val="00C20CC5"/>
    <w:rsid w:val="00C20CC9"/>
    <w:rsid w:val="00C2136D"/>
    <w:rsid w:val="00C219D7"/>
    <w:rsid w:val="00C21FC9"/>
    <w:rsid w:val="00C21FFE"/>
    <w:rsid w:val="00C228A4"/>
    <w:rsid w:val="00C22D5D"/>
    <w:rsid w:val="00C23053"/>
    <w:rsid w:val="00C24104"/>
    <w:rsid w:val="00C242B6"/>
    <w:rsid w:val="00C245DD"/>
    <w:rsid w:val="00C24A17"/>
    <w:rsid w:val="00C24BE7"/>
    <w:rsid w:val="00C25509"/>
    <w:rsid w:val="00C25EAB"/>
    <w:rsid w:val="00C263CD"/>
    <w:rsid w:val="00C26469"/>
    <w:rsid w:val="00C26A13"/>
    <w:rsid w:val="00C26BDA"/>
    <w:rsid w:val="00C27015"/>
    <w:rsid w:val="00C27762"/>
    <w:rsid w:val="00C27DDA"/>
    <w:rsid w:val="00C3012E"/>
    <w:rsid w:val="00C3019D"/>
    <w:rsid w:val="00C30CB5"/>
    <w:rsid w:val="00C30F51"/>
    <w:rsid w:val="00C311F4"/>
    <w:rsid w:val="00C3191F"/>
    <w:rsid w:val="00C321FE"/>
    <w:rsid w:val="00C328F9"/>
    <w:rsid w:val="00C32A88"/>
    <w:rsid w:val="00C33651"/>
    <w:rsid w:val="00C336E8"/>
    <w:rsid w:val="00C346C1"/>
    <w:rsid w:val="00C3492B"/>
    <w:rsid w:val="00C3508C"/>
    <w:rsid w:val="00C35117"/>
    <w:rsid w:val="00C35220"/>
    <w:rsid w:val="00C35DDA"/>
    <w:rsid w:val="00C3630F"/>
    <w:rsid w:val="00C36BB3"/>
    <w:rsid w:val="00C376DF"/>
    <w:rsid w:val="00C379E1"/>
    <w:rsid w:val="00C37D15"/>
    <w:rsid w:val="00C40F3E"/>
    <w:rsid w:val="00C41618"/>
    <w:rsid w:val="00C42329"/>
    <w:rsid w:val="00C424CD"/>
    <w:rsid w:val="00C42C7D"/>
    <w:rsid w:val="00C42F87"/>
    <w:rsid w:val="00C43964"/>
    <w:rsid w:val="00C43A21"/>
    <w:rsid w:val="00C43B74"/>
    <w:rsid w:val="00C43C15"/>
    <w:rsid w:val="00C44AB9"/>
    <w:rsid w:val="00C45A74"/>
    <w:rsid w:val="00C45FBE"/>
    <w:rsid w:val="00C465F3"/>
    <w:rsid w:val="00C470D3"/>
    <w:rsid w:val="00C47757"/>
    <w:rsid w:val="00C50294"/>
    <w:rsid w:val="00C503BA"/>
    <w:rsid w:val="00C5188E"/>
    <w:rsid w:val="00C51B20"/>
    <w:rsid w:val="00C51E75"/>
    <w:rsid w:val="00C51E7C"/>
    <w:rsid w:val="00C520B7"/>
    <w:rsid w:val="00C52146"/>
    <w:rsid w:val="00C524CC"/>
    <w:rsid w:val="00C5259D"/>
    <w:rsid w:val="00C52822"/>
    <w:rsid w:val="00C529EF"/>
    <w:rsid w:val="00C52B6A"/>
    <w:rsid w:val="00C533D9"/>
    <w:rsid w:val="00C5343A"/>
    <w:rsid w:val="00C5354E"/>
    <w:rsid w:val="00C546B8"/>
    <w:rsid w:val="00C54957"/>
    <w:rsid w:val="00C55179"/>
    <w:rsid w:val="00C55FF2"/>
    <w:rsid w:val="00C5665E"/>
    <w:rsid w:val="00C569AA"/>
    <w:rsid w:val="00C575D5"/>
    <w:rsid w:val="00C575F4"/>
    <w:rsid w:val="00C603C2"/>
    <w:rsid w:val="00C60A2B"/>
    <w:rsid w:val="00C60B80"/>
    <w:rsid w:val="00C60C36"/>
    <w:rsid w:val="00C615CF"/>
    <w:rsid w:val="00C6199E"/>
    <w:rsid w:val="00C62374"/>
    <w:rsid w:val="00C62AFE"/>
    <w:rsid w:val="00C6366A"/>
    <w:rsid w:val="00C63DB4"/>
    <w:rsid w:val="00C6436E"/>
    <w:rsid w:val="00C64824"/>
    <w:rsid w:val="00C64837"/>
    <w:rsid w:val="00C64C47"/>
    <w:rsid w:val="00C64CD3"/>
    <w:rsid w:val="00C65094"/>
    <w:rsid w:val="00C65202"/>
    <w:rsid w:val="00C655A4"/>
    <w:rsid w:val="00C65F3A"/>
    <w:rsid w:val="00C65F53"/>
    <w:rsid w:val="00C65FC7"/>
    <w:rsid w:val="00C66185"/>
    <w:rsid w:val="00C66472"/>
    <w:rsid w:val="00C6656A"/>
    <w:rsid w:val="00C66717"/>
    <w:rsid w:val="00C669E0"/>
    <w:rsid w:val="00C66CB2"/>
    <w:rsid w:val="00C672EB"/>
    <w:rsid w:val="00C67882"/>
    <w:rsid w:val="00C67AEC"/>
    <w:rsid w:val="00C704BC"/>
    <w:rsid w:val="00C70A81"/>
    <w:rsid w:val="00C70AC1"/>
    <w:rsid w:val="00C70CA4"/>
    <w:rsid w:val="00C711C3"/>
    <w:rsid w:val="00C715B9"/>
    <w:rsid w:val="00C720AB"/>
    <w:rsid w:val="00C72D67"/>
    <w:rsid w:val="00C72E10"/>
    <w:rsid w:val="00C734B7"/>
    <w:rsid w:val="00C7356D"/>
    <w:rsid w:val="00C74141"/>
    <w:rsid w:val="00C743BD"/>
    <w:rsid w:val="00C745F3"/>
    <w:rsid w:val="00C753D9"/>
    <w:rsid w:val="00C7554F"/>
    <w:rsid w:val="00C756CD"/>
    <w:rsid w:val="00C76244"/>
    <w:rsid w:val="00C7632D"/>
    <w:rsid w:val="00C76523"/>
    <w:rsid w:val="00C76666"/>
    <w:rsid w:val="00C766C8"/>
    <w:rsid w:val="00C76795"/>
    <w:rsid w:val="00C7690A"/>
    <w:rsid w:val="00C77FBA"/>
    <w:rsid w:val="00C807FD"/>
    <w:rsid w:val="00C80DCF"/>
    <w:rsid w:val="00C811E8"/>
    <w:rsid w:val="00C81356"/>
    <w:rsid w:val="00C81B38"/>
    <w:rsid w:val="00C81EB2"/>
    <w:rsid w:val="00C820CE"/>
    <w:rsid w:val="00C82131"/>
    <w:rsid w:val="00C823F8"/>
    <w:rsid w:val="00C8241C"/>
    <w:rsid w:val="00C82A52"/>
    <w:rsid w:val="00C8348F"/>
    <w:rsid w:val="00C83830"/>
    <w:rsid w:val="00C83D73"/>
    <w:rsid w:val="00C83DC8"/>
    <w:rsid w:val="00C84189"/>
    <w:rsid w:val="00C850BC"/>
    <w:rsid w:val="00C852C2"/>
    <w:rsid w:val="00C85D50"/>
    <w:rsid w:val="00C860BB"/>
    <w:rsid w:val="00C8672A"/>
    <w:rsid w:val="00C86EF8"/>
    <w:rsid w:val="00C8713E"/>
    <w:rsid w:val="00C878F9"/>
    <w:rsid w:val="00C87A8A"/>
    <w:rsid w:val="00C87F26"/>
    <w:rsid w:val="00C9064E"/>
    <w:rsid w:val="00C91ACA"/>
    <w:rsid w:val="00C926CB"/>
    <w:rsid w:val="00C92969"/>
    <w:rsid w:val="00C92FB7"/>
    <w:rsid w:val="00C9358E"/>
    <w:rsid w:val="00C93976"/>
    <w:rsid w:val="00C94000"/>
    <w:rsid w:val="00C94C87"/>
    <w:rsid w:val="00C94C8A"/>
    <w:rsid w:val="00C9521B"/>
    <w:rsid w:val="00C95265"/>
    <w:rsid w:val="00C95669"/>
    <w:rsid w:val="00C96516"/>
    <w:rsid w:val="00C96C6D"/>
    <w:rsid w:val="00C970A0"/>
    <w:rsid w:val="00C9756D"/>
    <w:rsid w:val="00C97925"/>
    <w:rsid w:val="00CA07CB"/>
    <w:rsid w:val="00CA16E3"/>
    <w:rsid w:val="00CA1A83"/>
    <w:rsid w:val="00CA1F65"/>
    <w:rsid w:val="00CA2147"/>
    <w:rsid w:val="00CA251F"/>
    <w:rsid w:val="00CA2837"/>
    <w:rsid w:val="00CA2AFD"/>
    <w:rsid w:val="00CA2C25"/>
    <w:rsid w:val="00CA36C5"/>
    <w:rsid w:val="00CA3EF1"/>
    <w:rsid w:val="00CA41BF"/>
    <w:rsid w:val="00CA454E"/>
    <w:rsid w:val="00CA46BF"/>
    <w:rsid w:val="00CA4D23"/>
    <w:rsid w:val="00CA517D"/>
    <w:rsid w:val="00CA55B2"/>
    <w:rsid w:val="00CA58A2"/>
    <w:rsid w:val="00CA597F"/>
    <w:rsid w:val="00CA5E30"/>
    <w:rsid w:val="00CA5E51"/>
    <w:rsid w:val="00CB03B2"/>
    <w:rsid w:val="00CB03CA"/>
    <w:rsid w:val="00CB0645"/>
    <w:rsid w:val="00CB08EA"/>
    <w:rsid w:val="00CB0A26"/>
    <w:rsid w:val="00CB102F"/>
    <w:rsid w:val="00CB208E"/>
    <w:rsid w:val="00CB326B"/>
    <w:rsid w:val="00CB3D26"/>
    <w:rsid w:val="00CB3FF8"/>
    <w:rsid w:val="00CB6A49"/>
    <w:rsid w:val="00CB7A66"/>
    <w:rsid w:val="00CB7BD9"/>
    <w:rsid w:val="00CB7D8B"/>
    <w:rsid w:val="00CB7FB6"/>
    <w:rsid w:val="00CC016E"/>
    <w:rsid w:val="00CC0E82"/>
    <w:rsid w:val="00CC12A8"/>
    <w:rsid w:val="00CC1490"/>
    <w:rsid w:val="00CC17C9"/>
    <w:rsid w:val="00CC2580"/>
    <w:rsid w:val="00CC28FD"/>
    <w:rsid w:val="00CC2E62"/>
    <w:rsid w:val="00CC32CB"/>
    <w:rsid w:val="00CC3314"/>
    <w:rsid w:val="00CC33F2"/>
    <w:rsid w:val="00CC3B21"/>
    <w:rsid w:val="00CC4265"/>
    <w:rsid w:val="00CC447C"/>
    <w:rsid w:val="00CC4A23"/>
    <w:rsid w:val="00CC5454"/>
    <w:rsid w:val="00CC58C1"/>
    <w:rsid w:val="00CC63D4"/>
    <w:rsid w:val="00CC6796"/>
    <w:rsid w:val="00CD04FA"/>
    <w:rsid w:val="00CD185B"/>
    <w:rsid w:val="00CD1BD2"/>
    <w:rsid w:val="00CD1FCD"/>
    <w:rsid w:val="00CD2D45"/>
    <w:rsid w:val="00CD2E09"/>
    <w:rsid w:val="00CD30C0"/>
    <w:rsid w:val="00CD336B"/>
    <w:rsid w:val="00CD371D"/>
    <w:rsid w:val="00CD3810"/>
    <w:rsid w:val="00CD46B4"/>
    <w:rsid w:val="00CD4C32"/>
    <w:rsid w:val="00CD4D6B"/>
    <w:rsid w:val="00CD5008"/>
    <w:rsid w:val="00CD50EC"/>
    <w:rsid w:val="00CD516F"/>
    <w:rsid w:val="00CD587F"/>
    <w:rsid w:val="00CD67ED"/>
    <w:rsid w:val="00CD6A11"/>
    <w:rsid w:val="00CD70EB"/>
    <w:rsid w:val="00CD7C85"/>
    <w:rsid w:val="00CE0513"/>
    <w:rsid w:val="00CE08C1"/>
    <w:rsid w:val="00CE08CD"/>
    <w:rsid w:val="00CE1459"/>
    <w:rsid w:val="00CE18F7"/>
    <w:rsid w:val="00CE1FE4"/>
    <w:rsid w:val="00CE2BC2"/>
    <w:rsid w:val="00CE2EB2"/>
    <w:rsid w:val="00CE35EA"/>
    <w:rsid w:val="00CE3D5D"/>
    <w:rsid w:val="00CE4060"/>
    <w:rsid w:val="00CE4651"/>
    <w:rsid w:val="00CE481C"/>
    <w:rsid w:val="00CE5AD1"/>
    <w:rsid w:val="00CE5AEB"/>
    <w:rsid w:val="00CE5B00"/>
    <w:rsid w:val="00CE6657"/>
    <w:rsid w:val="00CE6E7A"/>
    <w:rsid w:val="00CE6F98"/>
    <w:rsid w:val="00CE70A5"/>
    <w:rsid w:val="00CE79BA"/>
    <w:rsid w:val="00CE7BC6"/>
    <w:rsid w:val="00CE7DBB"/>
    <w:rsid w:val="00CE7FFA"/>
    <w:rsid w:val="00CF04E9"/>
    <w:rsid w:val="00CF0DE1"/>
    <w:rsid w:val="00CF1B10"/>
    <w:rsid w:val="00CF30CD"/>
    <w:rsid w:val="00CF3320"/>
    <w:rsid w:val="00CF37A6"/>
    <w:rsid w:val="00CF3810"/>
    <w:rsid w:val="00CF3A5B"/>
    <w:rsid w:val="00CF3FAB"/>
    <w:rsid w:val="00CF5184"/>
    <w:rsid w:val="00CF51C1"/>
    <w:rsid w:val="00CF5C2B"/>
    <w:rsid w:val="00CF6250"/>
    <w:rsid w:val="00CF68E7"/>
    <w:rsid w:val="00CF699D"/>
    <w:rsid w:val="00CF69C6"/>
    <w:rsid w:val="00CF6DCD"/>
    <w:rsid w:val="00CF70DC"/>
    <w:rsid w:val="00CF712A"/>
    <w:rsid w:val="00CF749F"/>
    <w:rsid w:val="00CF7935"/>
    <w:rsid w:val="00CF7A9C"/>
    <w:rsid w:val="00D00162"/>
    <w:rsid w:val="00D006AA"/>
    <w:rsid w:val="00D00840"/>
    <w:rsid w:val="00D01A85"/>
    <w:rsid w:val="00D01FCA"/>
    <w:rsid w:val="00D02064"/>
    <w:rsid w:val="00D0258C"/>
    <w:rsid w:val="00D02775"/>
    <w:rsid w:val="00D02AED"/>
    <w:rsid w:val="00D02CD3"/>
    <w:rsid w:val="00D02D1A"/>
    <w:rsid w:val="00D02EA6"/>
    <w:rsid w:val="00D0340F"/>
    <w:rsid w:val="00D03BCE"/>
    <w:rsid w:val="00D03E5E"/>
    <w:rsid w:val="00D03FEE"/>
    <w:rsid w:val="00D04CAA"/>
    <w:rsid w:val="00D05353"/>
    <w:rsid w:val="00D05564"/>
    <w:rsid w:val="00D05ABF"/>
    <w:rsid w:val="00D0648D"/>
    <w:rsid w:val="00D069C6"/>
    <w:rsid w:val="00D06E46"/>
    <w:rsid w:val="00D0702D"/>
    <w:rsid w:val="00D0750A"/>
    <w:rsid w:val="00D07578"/>
    <w:rsid w:val="00D07C79"/>
    <w:rsid w:val="00D1007B"/>
    <w:rsid w:val="00D1033A"/>
    <w:rsid w:val="00D1061A"/>
    <w:rsid w:val="00D109DE"/>
    <w:rsid w:val="00D10E6D"/>
    <w:rsid w:val="00D12148"/>
    <w:rsid w:val="00D122B4"/>
    <w:rsid w:val="00D12ADC"/>
    <w:rsid w:val="00D12B30"/>
    <w:rsid w:val="00D13EAF"/>
    <w:rsid w:val="00D13ECB"/>
    <w:rsid w:val="00D14382"/>
    <w:rsid w:val="00D14661"/>
    <w:rsid w:val="00D14F8A"/>
    <w:rsid w:val="00D155EA"/>
    <w:rsid w:val="00D15DFE"/>
    <w:rsid w:val="00D16068"/>
    <w:rsid w:val="00D162A0"/>
    <w:rsid w:val="00D16427"/>
    <w:rsid w:val="00D16AC7"/>
    <w:rsid w:val="00D16BDC"/>
    <w:rsid w:val="00D17231"/>
    <w:rsid w:val="00D17CDF"/>
    <w:rsid w:val="00D17EDC"/>
    <w:rsid w:val="00D2082D"/>
    <w:rsid w:val="00D2102C"/>
    <w:rsid w:val="00D21E03"/>
    <w:rsid w:val="00D2202E"/>
    <w:rsid w:val="00D2204D"/>
    <w:rsid w:val="00D22982"/>
    <w:rsid w:val="00D22B19"/>
    <w:rsid w:val="00D231C3"/>
    <w:rsid w:val="00D23D46"/>
    <w:rsid w:val="00D23DE1"/>
    <w:rsid w:val="00D242AD"/>
    <w:rsid w:val="00D24B33"/>
    <w:rsid w:val="00D2541E"/>
    <w:rsid w:val="00D25F35"/>
    <w:rsid w:val="00D271DA"/>
    <w:rsid w:val="00D2729D"/>
    <w:rsid w:val="00D27481"/>
    <w:rsid w:val="00D307C5"/>
    <w:rsid w:val="00D30A89"/>
    <w:rsid w:val="00D30E1D"/>
    <w:rsid w:val="00D31797"/>
    <w:rsid w:val="00D31ED0"/>
    <w:rsid w:val="00D32498"/>
    <w:rsid w:val="00D32A64"/>
    <w:rsid w:val="00D331C7"/>
    <w:rsid w:val="00D3424F"/>
    <w:rsid w:val="00D34546"/>
    <w:rsid w:val="00D3502F"/>
    <w:rsid w:val="00D36165"/>
    <w:rsid w:val="00D36251"/>
    <w:rsid w:val="00D36440"/>
    <w:rsid w:val="00D3660A"/>
    <w:rsid w:val="00D367D4"/>
    <w:rsid w:val="00D36B00"/>
    <w:rsid w:val="00D36B1D"/>
    <w:rsid w:val="00D3742E"/>
    <w:rsid w:val="00D378F8"/>
    <w:rsid w:val="00D379CC"/>
    <w:rsid w:val="00D37A22"/>
    <w:rsid w:val="00D37D5B"/>
    <w:rsid w:val="00D40007"/>
    <w:rsid w:val="00D401BC"/>
    <w:rsid w:val="00D40421"/>
    <w:rsid w:val="00D40601"/>
    <w:rsid w:val="00D4111D"/>
    <w:rsid w:val="00D41706"/>
    <w:rsid w:val="00D41A43"/>
    <w:rsid w:val="00D425D2"/>
    <w:rsid w:val="00D4263A"/>
    <w:rsid w:val="00D43208"/>
    <w:rsid w:val="00D43248"/>
    <w:rsid w:val="00D4385F"/>
    <w:rsid w:val="00D443EA"/>
    <w:rsid w:val="00D44639"/>
    <w:rsid w:val="00D4483D"/>
    <w:rsid w:val="00D44875"/>
    <w:rsid w:val="00D45205"/>
    <w:rsid w:val="00D4579E"/>
    <w:rsid w:val="00D4637A"/>
    <w:rsid w:val="00D46A12"/>
    <w:rsid w:val="00D46B0F"/>
    <w:rsid w:val="00D46D39"/>
    <w:rsid w:val="00D46F3F"/>
    <w:rsid w:val="00D47074"/>
    <w:rsid w:val="00D476DB"/>
    <w:rsid w:val="00D47724"/>
    <w:rsid w:val="00D47F98"/>
    <w:rsid w:val="00D50CFD"/>
    <w:rsid w:val="00D51093"/>
    <w:rsid w:val="00D52591"/>
    <w:rsid w:val="00D527E6"/>
    <w:rsid w:val="00D5294E"/>
    <w:rsid w:val="00D530DA"/>
    <w:rsid w:val="00D53421"/>
    <w:rsid w:val="00D540B9"/>
    <w:rsid w:val="00D561BB"/>
    <w:rsid w:val="00D5623B"/>
    <w:rsid w:val="00D564DA"/>
    <w:rsid w:val="00D56587"/>
    <w:rsid w:val="00D5676C"/>
    <w:rsid w:val="00D567CC"/>
    <w:rsid w:val="00D5684C"/>
    <w:rsid w:val="00D60193"/>
    <w:rsid w:val="00D6022B"/>
    <w:rsid w:val="00D6145A"/>
    <w:rsid w:val="00D617E0"/>
    <w:rsid w:val="00D627D4"/>
    <w:rsid w:val="00D62872"/>
    <w:rsid w:val="00D62CDB"/>
    <w:rsid w:val="00D62D57"/>
    <w:rsid w:val="00D62FAD"/>
    <w:rsid w:val="00D634A7"/>
    <w:rsid w:val="00D63CD8"/>
    <w:rsid w:val="00D641C5"/>
    <w:rsid w:val="00D64444"/>
    <w:rsid w:val="00D64E6A"/>
    <w:rsid w:val="00D64F0A"/>
    <w:rsid w:val="00D66A2F"/>
    <w:rsid w:val="00D67434"/>
    <w:rsid w:val="00D6794C"/>
    <w:rsid w:val="00D67A92"/>
    <w:rsid w:val="00D67C3B"/>
    <w:rsid w:val="00D67C47"/>
    <w:rsid w:val="00D67E14"/>
    <w:rsid w:val="00D704D3"/>
    <w:rsid w:val="00D70EC5"/>
    <w:rsid w:val="00D71F9C"/>
    <w:rsid w:val="00D7203B"/>
    <w:rsid w:val="00D7207C"/>
    <w:rsid w:val="00D72279"/>
    <w:rsid w:val="00D726D6"/>
    <w:rsid w:val="00D733FA"/>
    <w:rsid w:val="00D73773"/>
    <w:rsid w:val="00D7392F"/>
    <w:rsid w:val="00D73DF2"/>
    <w:rsid w:val="00D745EF"/>
    <w:rsid w:val="00D75DAB"/>
    <w:rsid w:val="00D767A7"/>
    <w:rsid w:val="00D76B4A"/>
    <w:rsid w:val="00D776FB"/>
    <w:rsid w:val="00D77986"/>
    <w:rsid w:val="00D77C32"/>
    <w:rsid w:val="00D80067"/>
    <w:rsid w:val="00D805EA"/>
    <w:rsid w:val="00D80FD1"/>
    <w:rsid w:val="00D81A23"/>
    <w:rsid w:val="00D81B41"/>
    <w:rsid w:val="00D830E4"/>
    <w:rsid w:val="00D836C7"/>
    <w:rsid w:val="00D83F52"/>
    <w:rsid w:val="00D842CA"/>
    <w:rsid w:val="00D84F50"/>
    <w:rsid w:val="00D85AB2"/>
    <w:rsid w:val="00D862AE"/>
    <w:rsid w:val="00D864A9"/>
    <w:rsid w:val="00D865C3"/>
    <w:rsid w:val="00D867ED"/>
    <w:rsid w:val="00D868F3"/>
    <w:rsid w:val="00D86EA2"/>
    <w:rsid w:val="00D87297"/>
    <w:rsid w:val="00D8780A"/>
    <w:rsid w:val="00D8784A"/>
    <w:rsid w:val="00D87C55"/>
    <w:rsid w:val="00D87D5C"/>
    <w:rsid w:val="00D90AAA"/>
    <w:rsid w:val="00D90D75"/>
    <w:rsid w:val="00D91325"/>
    <w:rsid w:val="00D91717"/>
    <w:rsid w:val="00D91C63"/>
    <w:rsid w:val="00D91ED0"/>
    <w:rsid w:val="00D926BE"/>
    <w:rsid w:val="00D928F0"/>
    <w:rsid w:val="00D935DA"/>
    <w:rsid w:val="00D9401F"/>
    <w:rsid w:val="00D947DE"/>
    <w:rsid w:val="00D947F8"/>
    <w:rsid w:val="00D9496E"/>
    <w:rsid w:val="00D9542E"/>
    <w:rsid w:val="00D95ABB"/>
    <w:rsid w:val="00D960AF"/>
    <w:rsid w:val="00D962FA"/>
    <w:rsid w:val="00D96E29"/>
    <w:rsid w:val="00D97627"/>
    <w:rsid w:val="00D97E52"/>
    <w:rsid w:val="00DA1763"/>
    <w:rsid w:val="00DA2240"/>
    <w:rsid w:val="00DA2296"/>
    <w:rsid w:val="00DA2723"/>
    <w:rsid w:val="00DA295F"/>
    <w:rsid w:val="00DA29EE"/>
    <w:rsid w:val="00DA3525"/>
    <w:rsid w:val="00DA378A"/>
    <w:rsid w:val="00DA38C6"/>
    <w:rsid w:val="00DA3F2F"/>
    <w:rsid w:val="00DA4858"/>
    <w:rsid w:val="00DA5829"/>
    <w:rsid w:val="00DA5E0F"/>
    <w:rsid w:val="00DA624E"/>
    <w:rsid w:val="00DA6304"/>
    <w:rsid w:val="00DA63DD"/>
    <w:rsid w:val="00DA69A2"/>
    <w:rsid w:val="00DA7302"/>
    <w:rsid w:val="00DA74C0"/>
    <w:rsid w:val="00DA76EA"/>
    <w:rsid w:val="00DA781D"/>
    <w:rsid w:val="00DB067B"/>
    <w:rsid w:val="00DB0763"/>
    <w:rsid w:val="00DB0B16"/>
    <w:rsid w:val="00DB1461"/>
    <w:rsid w:val="00DB1C35"/>
    <w:rsid w:val="00DB1CEB"/>
    <w:rsid w:val="00DB285F"/>
    <w:rsid w:val="00DB2874"/>
    <w:rsid w:val="00DB3752"/>
    <w:rsid w:val="00DB4118"/>
    <w:rsid w:val="00DB41DA"/>
    <w:rsid w:val="00DB4590"/>
    <w:rsid w:val="00DB46C5"/>
    <w:rsid w:val="00DB4C60"/>
    <w:rsid w:val="00DB4E4C"/>
    <w:rsid w:val="00DB50B9"/>
    <w:rsid w:val="00DB5932"/>
    <w:rsid w:val="00DB5BEB"/>
    <w:rsid w:val="00DB5C6C"/>
    <w:rsid w:val="00DB5EF2"/>
    <w:rsid w:val="00DB621C"/>
    <w:rsid w:val="00DB63AE"/>
    <w:rsid w:val="00DB6898"/>
    <w:rsid w:val="00DB6938"/>
    <w:rsid w:val="00DB7379"/>
    <w:rsid w:val="00DB7E20"/>
    <w:rsid w:val="00DC0375"/>
    <w:rsid w:val="00DC09C6"/>
    <w:rsid w:val="00DC0A78"/>
    <w:rsid w:val="00DC0BF6"/>
    <w:rsid w:val="00DC1053"/>
    <w:rsid w:val="00DC174F"/>
    <w:rsid w:val="00DC17B2"/>
    <w:rsid w:val="00DC17E7"/>
    <w:rsid w:val="00DC2833"/>
    <w:rsid w:val="00DC3044"/>
    <w:rsid w:val="00DC33D1"/>
    <w:rsid w:val="00DC373E"/>
    <w:rsid w:val="00DC3ED9"/>
    <w:rsid w:val="00DC4CDD"/>
    <w:rsid w:val="00DC4FF1"/>
    <w:rsid w:val="00DC5C19"/>
    <w:rsid w:val="00DC5E54"/>
    <w:rsid w:val="00DC628B"/>
    <w:rsid w:val="00DC62A9"/>
    <w:rsid w:val="00DC67EA"/>
    <w:rsid w:val="00DC7890"/>
    <w:rsid w:val="00DC7BFE"/>
    <w:rsid w:val="00DD0390"/>
    <w:rsid w:val="00DD0814"/>
    <w:rsid w:val="00DD091B"/>
    <w:rsid w:val="00DD096A"/>
    <w:rsid w:val="00DD116E"/>
    <w:rsid w:val="00DD15E3"/>
    <w:rsid w:val="00DD1980"/>
    <w:rsid w:val="00DD19EF"/>
    <w:rsid w:val="00DD1C7A"/>
    <w:rsid w:val="00DD232F"/>
    <w:rsid w:val="00DD25EA"/>
    <w:rsid w:val="00DD2E31"/>
    <w:rsid w:val="00DD2ED8"/>
    <w:rsid w:val="00DD2F65"/>
    <w:rsid w:val="00DD30C7"/>
    <w:rsid w:val="00DD31C6"/>
    <w:rsid w:val="00DD3531"/>
    <w:rsid w:val="00DD36FD"/>
    <w:rsid w:val="00DD3AC5"/>
    <w:rsid w:val="00DD4056"/>
    <w:rsid w:val="00DD422F"/>
    <w:rsid w:val="00DD42D0"/>
    <w:rsid w:val="00DD439C"/>
    <w:rsid w:val="00DD4965"/>
    <w:rsid w:val="00DD4E94"/>
    <w:rsid w:val="00DD545A"/>
    <w:rsid w:val="00DD5BDB"/>
    <w:rsid w:val="00DD6E98"/>
    <w:rsid w:val="00DD71A4"/>
    <w:rsid w:val="00DD74C6"/>
    <w:rsid w:val="00DD7AED"/>
    <w:rsid w:val="00DD7CB9"/>
    <w:rsid w:val="00DE038A"/>
    <w:rsid w:val="00DE0F3D"/>
    <w:rsid w:val="00DE1BF6"/>
    <w:rsid w:val="00DE2375"/>
    <w:rsid w:val="00DE24CC"/>
    <w:rsid w:val="00DE2CDC"/>
    <w:rsid w:val="00DE64E1"/>
    <w:rsid w:val="00DE6D37"/>
    <w:rsid w:val="00DE6D72"/>
    <w:rsid w:val="00DE7063"/>
    <w:rsid w:val="00DE715D"/>
    <w:rsid w:val="00DE795F"/>
    <w:rsid w:val="00DF04AC"/>
    <w:rsid w:val="00DF0555"/>
    <w:rsid w:val="00DF0F24"/>
    <w:rsid w:val="00DF11E1"/>
    <w:rsid w:val="00DF13D9"/>
    <w:rsid w:val="00DF22EB"/>
    <w:rsid w:val="00DF2CA2"/>
    <w:rsid w:val="00DF2E8C"/>
    <w:rsid w:val="00DF300A"/>
    <w:rsid w:val="00DF304E"/>
    <w:rsid w:val="00DF322A"/>
    <w:rsid w:val="00DF36C7"/>
    <w:rsid w:val="00DF3D1C"/>
    <w:rsid w:val="00DF4241"/>
    <w:rsid w:val="00DF4268"/>
    <w:rsid w:val="00DF4AF2"/>
    <w:rsid w:val="00DF593B"/>
    <w:rsid w:val="00DF5ABF"/>
    <w:rsid w:val="00DF60B5"/>
    <w:rsid w:val="00DF6B3B"/>
    <w:rsid w:val="00DF6BF6"/>
    <w:rsid w:val="00DF7EC8"/>
    <w:rsid w:val="00E00404"/>
    <w:rsid w:val="00E00436"/>
    <w:rsid w:val="00E0054A"/>
    <w:rsid w:val="00E0085F"/>
    <w:rsid w:val="00E00A39"/>
    <w:rsid w:val="00E00ACF"/>
    <w:rsid w:val="00E01EEF"/>
    <w:rsid w:val="00E02083"/>
    <w:rsid w:val="00E025D6"/>
    <w:rsid w:val="00E0345F"/>
    <w:rsid w:val="00E03A26"/>
    <w:rsid w:val="00E03FEF"/>
    <w:rsid w:val="00E0422E"/>
    <w:rsid w:val="00E0445B"/>
    <w:rsid w:val="00E04914"/>
    <w:rsid w:val="00E04A1C"/>
    <w:rsid w:val="00E04A7E"/>
    <w:rsid w:val="00E04C4D"/>
    <w:rsid w:val="00E056C6"/>
    <w:rsid w:val="00E05916"/>
    <w:rsid w:val="00E05C13"/>
    <w:rsid w:val="00E05C3C"/>
    <w:rsid w:val="00E05C3D"/>
    <w:rsid w:val="00E0630A"/>
    <w:rsid w:val="00E06814"/>
    <w:rsid w:val="00E06CD7"/>
    <w:rsid w:val="00E06FC2"/>
    <w:rsid w:val="00E0763F"/>
    <w:rsid w:val="00E07827"/>
    <w:rsid w:val="00E07AFF"/>
    <w:rsid w:val="00E07B81"/>
    <w:rsid w:val="00E07F6C"/>
    <w:rsid w:val="00E103C1"/>
    <w:rsid w:val="00E10BCF"/>
    <w:rsid w:val="00E10D5F"/>
    <w:rsid w:val="00E115E5"/>
    <w:rsid w:val="00E116F5"/>
    <w:rsid w:val="00E11D88"/>
    <w:rsid w:val="00E11F4A"/>
    <w:rsid w:val="00E12226"/>
    <w:rsid w:val="00E1242C"/>
    <w:rsid w:val="00E1286D"/>
    <w:rsid w:val="00E129D9"/>
    <w:rsid w:val="00E12C91"/>
    <w:rsid w:val="00E1448F"/>
    <w:rsid w:val="00E14570"/>
    <w:rsid w:val="00E14DA4"/>
    <w:rsid w:val="00E15620"/>
    <w:rsid w:val="00E156A9"/>
    <w:rsid w:val="00E1586C"/>
    <w:rsid w:val="00E15886"/>
    <w:rsid w:val="00E162AB"/>
    <w:rsid w:val="00E1657F"/>
    <w:rsid w:val="00E1661D"/>
    <w:rsid w:val="00E166CA"/>
    <w:rsid w:val="00E167A8"/>
    <w:rsid w:val="00E16BCD"/>
    <w:rsid w:val="00E16E83"/>
    <w:rsid w:val="00E16FD1"/>
    <w:rsid w:val="00E20A7D"/>
    <w:rsid w:val="00E20E5D"/>
    <w:rsid w:val="00E20F93"/>
    <w:rsid w:val="00E211CB"/>
    <w:rsid w:val="00E219A7"/>
    <w:rsid w:val="00E21CB1"/>
    <w:rsid w:val="00E21D26"/>
    <w:rsid w:val="00E2210F"/>
    <w:rsid w:val="00E228B2"/>
    <w:rsid w:val="00E22EDD"/>
    <w:rsid w:val="00E23773"/>
    <w:rsid w:val="00E23C99"/>
    <w:rsid w:val="00E23FC1"/>
    <w:rsid w:val="00E249FF"/>
    <w:rsid w:val="00E24E0A"/>
    <w:rsid w:val="00E255BB"/>
    <w:rsid w:val="00E257CC"/>
    <w:rsid w:val="00E259F7"/>
    <w:rsid w:val="00E25AD5"/>
    <w:rsid w:val="00E25B5C"/>
    <w:rsid w:val="00E263EE"/>
    <w:rsid w:val="00E2664E"/>
    <w:rsid w:val="00E26722"/>
    <w:rsid w:val="00E26B29"/>
    <w:rsid w:val="00E26F13"/>
    <w:rsid w:val="00E27AC7"/>
    <w:rsid w:val="00E27D03"/>
    <w:rsid w:val="00E300DB"/>
    <w:rsid w:val="00E309D4"/>
    <w:rsid w:val="00E30A04"/>
    <w:rsid w:val="00E31C16"/>
    <w:rsid w:val="00E31DB8"/>
    <w:rsid w:val="00E3249E"/>
    <w:rsid w:val="00E328C3"/>
    <w:rsid w:val="00E3295E"/>
    <w:rsid w:val="00E32D33"/>
    <w:rsid w:val="00E33D1F"/>
    <w:rsid w:val="00E3476F"/>
    <w:rsid w:val="00E352CA"/>
    <w:rsid w:val="00E35FC5"/>
    <w:rsid w:val="00E373C4"/>
    <w:rsid w:val="00E37B3B"/>
    <w:rsid w:val="00E4000C"/>
    <w:rsid w:val="00E400F1"/>
    <w:rsid w:val="00E40411"/>
    <w:rsid w:val="00E4072F"/>
    <w:rsid w:val="00E40CBB"/>
    <w:rsid w:val="00E412C5"/>
    <w:rsid w:val="00E42281"/>
    <w:rsid w:val="00E42316"/>
    <w:rsid w:val="00E4245B"/>
    <w:rsid w:val="00E42F99"/>
    <w:rsid w:val="00E43404"/>
    <w:rsid w:val="00E437EC"/>
    <w:rsid w:val="00E43BB5"/>
    <w:rsid w:val="00E440A2"/>
    <w:rsid w:val="00E44182"/>
    <w:rsid w:val="00E4436B"/>
    <w:rsid w:val="00E444A2"/>
    <w:rsid w:val="00E4450D"/>
    <w:rsid w:val="00E44D66"/>
    <w:rsid w:val="00E44E54"/>
    <w:rsid w:val="00E44F3D"/>
    <w:rsid w:val="00E45529"/>
    <w:rsid w:val="00E45BA6"/>
    <w:rsid w:val="00E4616C"/>
    <w:rsid w:val="00E4697B"/>
    <w:rsid w:val="00E50333"/>
    <w:rsid w:val="00E50391"/>
    <w:rsid w:val="00E50622"/>
    <w:rsid w:val="00E511A2"/>
    <w:rsid w:val="00E51378"/>
    <w:rsid w:val="00E51384"/>
    <w:rsid w:val="00E515EF"/>
    <w:rsid w:val="00E5173D"/>
    <w:rsid w:val="00E51EE4"/>
    <w:rsid w:val="00E52A02"/>
    <w:rsid w:val="00E5464D"/>
    <w:rsid w:val="00E557E2"/>
    <w:rsid w:val="00E5585F"/>
    <w:rsid w:val="00E55B35"/>
    <w:rsid w:val="00E565F1"/>
    <w:rsid w:val="00E5694C"/>
    <w:rsid w:val="00E56DFE"/>
    <w:rsid w:val="00E56F0E"/>
    <w:rsid w:val="00E57272"/>
    <w:rsid w:val="00E57A4C"/>
    <w:rsid w:val="00E60E0F"/>
    <w:rsid w:val="00E60ECD"/>
    <w:rsid w:val="00E619D4"/>
    <w:rsid w:val="00E621C5"/>
    <w:rsid w:val="00E625FA"/>
    <w:rsid w:val="00E628E8"/>
    <w:rsid w:val="00E62BB4"/>
    <w:rsid w:val="00E62BBD"/>
    <w:rsid w:val="00E62CF0"/>
    <w:rsid w:val="00E633FB"/>
    <w:rsid w:val="00E63563"/>
    <w:rsid w:val="00E638BE"/>
    <w:rsid w:val="00E638E1"/>
    <w:rsid w:val="00E640D5"/>
    <w:rsid w:val="00E64500"/>
    <w:rsid w:val="00E645E2"/>
    <w:rsid w:val="00E64922"/>
    <w:rsid w:val="00E64CA8"/>
    <w:rsid w:val="00E6502F"/>
    <w:rsid w:val="00E654A5"/>
    <w:rsid w:val="00E65921"/>
    <w:rsid w:val="00E65D16"/>
    <w:rsid w:val="00E65ED0"/>
    <w:rsid w:val="00E669A7"/>
    <w:rsid w:val="00E66CBB"/>
    <w:rsid w:val="00E67D30"/>
    <w:rsid w:val="00E7006A"/>
    <w:rsid w:val="00E70527"/>
    <w:rsid w:val="00E70B02"/>
    <w:rsid w:val="00E70E2A"/>
    <w:rsid w:val="00E70EE2"/>
    <w:rsid w:val="00E712F5"/>
    <w:rsid w:val="00E7150E"/>
    <w:rsid w:val="00E71685"/>
    <w:rsid w:val="00E718AC"/>
    <w:rsid w:val="00E719C7"/>
    <w:rsid w:val="00E73809"/>
    <w:rsid w:val="00E73E3B"/>
    <w:rsid w:val="00E74071"/>
    <w:rsid w:val="00E74250"/>
    <w:rsid w:val="00E7429F"/>
    <w:rsid w:val="00E74649"/>
    <w:rsid w:val="00E74CDA"/>
    <w:rsid w:val="00E752D2"/>
    <w:rsid w:val="00E75B2D"/>
    <w:rsid w:val="00E7634D"/>
    <w:rsid w:val="00E8009E"/>
    <w:rsid w:val="00E80CA9"/>
    <w:rsid w:val="00E80CED"/>
    <w:rsid w:val="00E80DD5"/>
    <w:rsid w:val="00E811FC"/>
    <w:rsid w:val="00E8174D"/>
    <w:rsid w:val="00E8175A"/>
    <w:rsid w:val="00E817DE"/>
    <w:rsid w:val="00E81EE8"/>
    <w:rsid w:val="00E825C3"/>
    <w:rsid w:val="00E82CC2"/>
    <w:rsid w:val="00E83EC3"/>
    <w:rsid w:val="00E83F9A"/>
    <w:rsid w:val="00E84E11"/>
    <w:rsid w:val="00E850A0"/>
    <w:rsid w:val="00E8561E"/>
    <w:rsid w:val="00E8597D"/>
    <w:rsid w:val="00E85D70"/>
    <w:rsid w:val="00E8605B"/>
    <w:rsid w:val="00E86065"/>
    <w:rsid w:val="00E861A1"/>
    <w:rsid w:val="00E870C2"/>
    <w:rsid w:val="00E879BA"/>
    <w:rsid w:val="00E87B0C"/>
    <w:rsid w:val="00E903DE"/>
    <w:rsid w:val="00E904EE"/>
    <w:rsid w:val="00E9145A"/>
    <w:rsid w:val="00E9187F"/>
    <w:rsid w:val="00E91B77"/>
    <w:rsid w:val="00E91D22"/>
    <w:rsid w:val="00E9237B"/>
    <w:rsid w:val="00E93658"/>
    <w:rsid w:val="00E93B95"/>
    <w:rsid w:val="00E9401E"/>
    <w:rsid w:val="00E9488F"/>
    <w:rsid w:val="00E94EBF"/>
    <w:rsid w:val="00E952D1"/>
    <w:rsid w:val="00E9562B"/>
    <w:rsid w:val="00E95A15"/>
    <w:rsid w:val="00E962B5"/>
    <w:rsid w:val="00E96959"/>
    <w:rsid w:val="00E96B3F"/>
    <w:rsid w:val="00E96DFD"/>
    <w:rsid w:val="00E9744C"/>
    <w:rsid w:val="00E977A5"/>
    <w:rsid w:val="00EA0DC3"/>
    <w:rsid w:val="00EA16CF"/>
    <w:rsid w:val="00EA19B0"/>
    <w:rsid w:val="00EA1BA2"/>
    <w:rsid w:val="00EA1DB9"/>
    <w:rsid w:val="00EA1EDB"/>
    <w:rsid w:val="00EA2185"/>
    <w:rsid w:val="00EA3029"/>
    <w:rsid w:val="00EA3761"/>
    <w:rsid w:val="00EA3A99"/>
    <w:rsid w:val="00EA3E18"/>
    <w:rsid w:val="00EA447B"/>
    <w:rsid w:val="00EA4B9D"/>
    <w:rsid w:val="00EA4BB4"/>
    <w:rsid w:val="00EA4F22"/>
    <w:rsid w:val="00EA61AC"/>
    <w:rsid w:val="00EA6E94"/>
    <w:rsid w:val="00EA73E3"/>
    <w:rsid w:val="00EA74FF"/>
    <w:rsid w:val="00EA767E"/>
    <w:rsid w:val="00EA7741"/>
    <w:rsid w:val="00EA777D"/>
    <w:rsid w:val="00EA7C40"/>
    <w:rsid w:val="00EA7E48"/>
    <w:rsid w:val="00EB0395"/>
    <w:rsid w:val="00EB1052"/>
    <w:rsid w:val="00EB15B3"/>
    <w:rsid w:val="00EB1B79"/>
    <w:rsid w:val="00EB1C65"/>
    <w:rsid w:val="00EB2088"/>
    <w:rsid w:val="00EB2924"/>
    <w:rsid w:val="00EB2AD9"/>
    <w:rsid w:val="00EB2CE2"/>
    <w:rsid w:val="00EB3329"/>
    <w:rsid w:val="00EB358C"/>
    <w:rsid w:val="00EB3987"/>
    <w:rsid w:val="00EB3FEA"/>
    <w:rsid w:val="00EB419F"/>
    <w:rsid w:val="00EB4641"/>
    <w:rsid w:val="00EB4991"/>
    <w:rsid w:val="00EB4B81"/>
    <w:rsid w:val="00EB4CE1"/>
    <w:rsid w:val="00EB52FE"/>
    <w:rsid w:val="00EB57E8"/>
    <w:rsid w:val="00EB5CA8"/>
    <w:rsid w:val="00EB5FB3"/>
    <w:rsid w:val="00EB6068"/>
    <w:rsid w:val="00EB6DA9"/>
    <w:rsid w:val="00EB740B"/>
    <w:rsid w:val="00EC04F9"/>
    <w:rsid w:val="00EC090F"/>
    <w:rsid w:val="00EC0AAB"/>
    <w:rsid w:val="00EC0DEF"/>
    <w:rsid w:val="00EC12F6"/>
    <w:rsid w:val="00EC14A1"/>
    <w:rsid w:val="00EC1552"/>
    <w:rsid w:val="00EC180A"/>
    <w:rsid w:val="00EC18EA"/>
    <w:rsid w:val="00EC1A58"/>
    <w:rsid w:val="00EC1BAA"/>
    <w:rsid w:val="00EC1CBD"/>
    <w:rsid w:val="00EC21AE"/>
    <w:rsid w:val="00EC254E"/>
    <w:rsid w:val="00EC28E1"/>
    <w:rsid w:val="00EC2C20"/>
    <w:rsid w:val="00EC3530"/>
    <w:rsid w:val="00EC3614"/>
    <w:rsid w:val="00EC372B"/>
    <w:rsid w:val="00EC3ADB"/>
    <w:rsid w:val="00EC3C16"/>
    <w:rsid w:val="00EC5472"/>
    <w:rsid w:val="00EC5A41"/>
    <w:rsid w:val="00EC63A1"/>
    <w:rsid w:val="00EC68D4"/>
    <w:rsid w:val="00EC6E90"/>
    <w:rsid w:val="00EC7293"/>
    <w:rsid w:val="00EC790C"/>
    <w:rsid w:val="00ED06D7"/>
    <w:rsid w:val="00ED08A7"/>
    <w:rsid w:val="00ED0D0E"/>
    <w:rsid w:val="00ED0E6C"/>
    <w:rsid w:val="00ED1649"/>
    <w:rsid w:val="00ED1A23"/>
    <w:rsid w:val="00ED1EC2"/>
    <w:rsid w:val="00ED1F23"/>
    <w:rsid w:val="00ED20A0"/>
    <w:rsid w:val="00ED2566"/>
    <w:rsid w:val="00ED2799"/>
    <w:rsid w:val="00ED2A7D"/>
    <w:rsid w:val="00ED2B08"/>
    <w:rsid w:val="00ED2C80"/>
    <w:rsid w:val="00ED3144"/>
    <w:rsid w:val="00ED3688"/>
    <w:rsid w:val="00ED3A6B"/>
    <w:rsid w:val="00ED3F7D"/>
    <w:rsid w:val="00ED43FE"/>
    <w:rsid w:val="00ED47A2"/>
    <w:rsid w:val="00ED50EF"/>
    <w:rsid w:val="00ED58AB"/>
    <w:rsid w:val="00ED59DC"/>
    <w:rsid w:val="00ED61C6"/>
    <w:rsid w:val="00ED6688"/>
    <w:rsid w:val="00ED7209"/>
    <w:rsid w:val="00EE03CE"/>
    <w:rsid w:val="00EE0490"/>
    <w:rsid w:val="00EE0A9D"/>
    <w:rsid w:val="00EE2F4E"/>
    <w:rsid w:val="00EE3B32"/>
    <w:rsid w:val="00EE3C7F"/>
    <w:rsid w:val="00EE4333"/>
    <w:rsid w:val="00EE4445"/>
    <w:rsid w:val="00EE469B"/>
    <w:rsid w:val="00EE49D8"/>
    <w:rsid w:val="00EE546D"/>
    <w:rsid w:val="00EE5582"/>
    <w:rsid w:val="00EE604D"/>
    <w:rsid w:val="00EE612B"/>
    <w:rsid w:val="00EE6D5E"/>
    <w:rsid w:val="00EE7909"/>
    <w:rsid w:val="00EF05FE"/>
    <w:rsid w:val="00EF065B"/>
    <w:rsid w:val="00EF1450"/>
    <w:rsid w:val="00EF1A81"/>
    <w:rsid w:val="00EF1BB1"/>
    <w:rsid w:val="00EF239A"/>
    <w:rsid w:val="00EF2A5D"/>
    <w:rsid w:val="00EF2E77"/>
    <w:rsid w:val="00EF3B18"/>
    <w:rsid w:val="00EF3B6E"/>
    <w:rsid w:val="00EF3FD0"/>
    <w:rsid w:val="00EF459C"/>
    <w:rsid w:val="00EF4B4C"/>
    <w:rsid w:val="00EF541A"/>
    <w:rsid w:val="00EF5646"/>
    <w:rsid w:val="00EF5BFE"/>
    <w:rsid w:val="00EF6116"/>
    <w:rsid w:val="00EF6447"/>
    <w:rsid w:val="00F00969"/>
    <w:rsid w:val="00F00CF5"/>
    <w:rsid w:val="00F00D38"/>
    <w:rsid w:val="00F01474"/>
    <w:rsid w:val="00F016BC"/>
    <w:rsid w:val="00F01B0D"/>
    <w:rsid w:val="00F01CA3"/>
    <w:rsid w:val="00F01F14"/>
    <w:rsid w:val="00F02748"/>
    <w:rsid w:val="00F02EF3"/>
    <w:rsid w:val="00F0326C"/>
    <w:rsid w:val="00F03400"/>
    <w:rsid w:val="00F034DE"/>
    <w:rsid w:val="00F03565"/>
    <w:rsid w:val="00F0400F"/>
    <w:rsid w:val="00F0438E"/>
    <w:rsid w:val="00F04E03"/>
    <w:rsid w:val="00F054B9"/>
    <w:rsid w:val="00F05CC6"/>
    <w:rsid w:val="00F06046"/>
    <w:rsid w:val="00F063C2"/>
    <w:rsid w:val="00F06A66"/>
    <w:rsid w:val="00F07573"/>
    <w:rsid w:val="00F07603"/>
    <w:rsid w:val="00F076E6"/>
    <w:rsid w:val="00F07C70"/>
    <w:rsid w:val="00F1064F"/>
    <w:rsid w:val="00F10ACB"/>
    <w:rsid w:val="00F10E0C"/>
    <w:rsid w:val="00F10E2B"/>
    <w:rsid w:val="00F10F36"/>
    <w:rsid w:val="00F112D3"/>
    <w:rsid w:val="00F122BB"/>
    <w:rsid w:val="00F12752"/>
    <w:rsid w:val="00F12BA7"/>
    <w:rsid w:val="00F12BD3"/>
    <w:rsid w:val="00F13319"/>
    <w:rsid w:val="00F13635"/>
    <w:rsid w:val="00F139E3"/>
    <w:rsid w:val="00F14E94"/>
    <w:rsid w:val="00F15A98"/>
    <w:rsid w:val="00F15D9F"/>
    <w:rsid w:val="00F15EDB"/>
    <w:rsid w:val="00F16DD5"/>
    <w:rsid w:val="00F17203"/>
    <w:rsid w:val="00F17C5A"/>
    <w:rsid w:val="00F17F51"/>
    <w:rsid w:val="00F200CB"/>
    <w:rsid w:val="00F20DF9"/>
    <w:rsid w:val="00F22488"/>
    <w:rsid w:val="00F22DAA"/>
    <w:rsid w:val="00F22EE6"/>
    <w:rsid w:val="00F233A2"/>
    <w:rsid w:val="00F23436"/>
    <w:rsid w:val="00F2358E"/>
    <w:rsid w:val="00F245D1"/>
    <w:rsid w:val="00F24BF2"/>
    <w:rsid w:val="00F24F4E"/>
    <w:rsid w:val="00F25379"/>
    <w:rsid w:val="00F258CB"/>
    <w:rsid w:val="00F25ADB"/>
    <w:rsid w:val="00F25DE6"/>
    <w:rsid w:val="00F26037"/>
    <w:rsid w:val="00F26A7F"/>
    <w:rsid w:val="00F27474"/>
    <w:rsid w:val="00F2763E"/>
    <w:rsid w:val="00F300E8"/>
    <w:rsid w:val="00F306CC"/>
    <w:rsid w:val="00F30AEC"/>
    <w:rsid w:val="00F30EFF"/>
    <w:rsid w:val="00F31C12"/>
    <w:rsid w:val="00F31D63"/>
    <w:rsid w:val="00F31DBE"/>
    <w:rsid w:val="00F325E4"/>
    <w:rsid w:val="00F329F5"/>
    <w:rsid w:val="00F330E8"/>
    <w:rsid w:val="00F334A9"/>
    <w:rsid w:val="00F33538"/>
    <w:rsid w:val="00F33805"/>
    <w:rsid w:val="00F343AD"/>
    <w:rsid w:val="00F3448D"/>
    <w:rsid w:val="00F34A86"/>
    <w:rsid w:val="00F34CF6"/>
    <w:rsid w:val="00F34F99"/>
    <w:rsid w:val="00F36FFF"/>
    <w:rsid w:val="00F37032"/>
    <w:rsid w:val="00F373F2"/>
    <w:rsid w:val="00F37647"/>
    <w:rsid w:val="00F37EB1"/>
    <w:rsid w:val="00F403FF"/>
    <w:rsid w:val="00F40551"/>
    <w:rsid w:val="00F40563"/>
    <w:rsid w:val="00F40838"/>
    <w:rsid w:val="00F40950"/>
    <w:rsid w:val="00F40AC6"/>
    <w:rsid w:val="00F40D8F"/>
    <w:rsid w:val="00F41091"/>
    <w:rsid w:val="00F414F2"/>
    <w:rsid w:val="00F4184D"/>
    <w:rsid w:val="00F422F0"/>
    <w:rsid w:val="00F42B8F"/>
    <w:rsid w:val="00F42D36"/>
    <w:rsid w:val="00F431D3"/>
    <w:rsid w:val="00F432FB"/>
    <w:rsid w:val="00F437CF"/>
    <w:rsid w:val="00F43FB1"/>
    <w:rsid w:val="00F44028"/>
    <w:rsid w:val="00F4441A"/>
    <w:rsid w:val="00F44838"/>
    <w:rsid w:val="00F44ADF"/>
    <w:rsid w:val="00F4532C"/>
    <w:rsid w:val="00F45AED"/>
    <w:rsid w:val="00F463BB"/>
    <w:rsid w:val="00F467D4"/>
    <w:rsid w:val="00F46B7F"/>
    <w:rsid w:val="00F500EE"/>
    <w:rsid w:val="00F501C4"/>
    <w:rsid w:val="00F50D73"/>
    <w:rsid w:val="00F51F58"/>
    <w:rsid w:val="00F529FB"/>
    <w:rsid w:val="00F537FE"/>
    <w:rsid w:val="00F53C04"/>
    <w:rsid w:val="00F53DF0"/>
    <w:rsid w:val="00F54852"/>
    <w:rsid w:val="00F54FC4"/>
    <w:rsid w:val="00F551B8"/>
    <w:rsid w:val="00F551CA"/>
    <w:rsid w:val="00F5534A"/>
    <w:rsid w:val="00F55DFE"/>
    <w:rsid w:val="00F56013"/>
    <w:rsid w:val="00F56273"/>
    <w:rsid w:val="00F5673C"/>
    <w:rsid w:val="00F56DEC"/>
    <w:rsid w:val="00F57CCD"/>
    <w:rsid w:val="00F60864"/>
    <w:rsid w:val="00F60FA1"/>
    <w:rsid w:val="00F612D4"/>
    <w:rsid w:val="00F613E8"/>
    <w:rsid w:val="00F61552"/>
    <w:rsid w:val="00F61629"/>
    <w:rsid w:val="00F61974"/>
    <w:rsid w:val="00F6229B"/>
    <w:rsid w:val="00F62321"/>
    <w:rsid w:val="00F623B3"/>
    <w:rsid w:val="00F6273D"/>
    <w:rsid w:val="00F637ED"/>
    <w:rsid w:val="00F637FC"/>
    <w:rsid w:val="00F63FC8"/>
    <w:rsid w:val="00F64968"/>
    <w:rsid w:val="00F64B7E"/>
    <w:rsid w:val="00F64C39"/>
    <w:rsid w:val="00F6527C"/>
    <w:rsid w:val="00F6536E"/>
    <w:rsid w:val="00F657B3"/>
    <w:rsid w:val="00F658FA"/>
    <w:rsid w:val="00F66040"/>
    <w:rsid w:val="00F667A1"/>
    <w:rsid w:val="00F66B19"/>
    <w:rsid w:val="00F673E1"/>
    <w:rsid w:val="00F67A9B"/>
    <w:rsid w:val="00F707CE"/>
    <w:rsid w:val="00F7091C"/>
    <w:rsid w:val="00F709C4"/>
    <w:rsid w:val="00F70ADA"/>
    <w:rsid w:val="00F710C2"/>
    <w:rsid w:val="00F7191E"/>
    <w:rsid w:val="00F71EAB"/>
    <w:rsid w:val="00F72082"/>
    <w:rsid w:val="00F722C5"/>
    <w:rsid w:val="00F72990"/>
    <w:rsid w:val="00F72D8F"/>
    <w:rsid w:val="00F72E09"/>
    <w:rsid w:val="00F73944"/>
    <w:rsid w:val="00F74488"/>
    <w:rsid w:val="00F74582"/>
    <w:rsid w:val="00F74993"/>
    <w:rsid w:val="00F74C4B"/>
    <w:rsid w:val="00F769E0"/>
    <w:rsid w:val="00F76EFC"/>
    <w:rsid w:val="00F77043"/>
    <w:rsid w:val="00F7731B"/>
    <w:rsid w:val="00F776D9"/>
    <w:rsid w:val="00F77EBF"/>
    <w:rsid w:val="00F8013D"/>
    <w:rsid w:val="00F8035F"/>
    <w:rsid w:val="00F8072E"/>
    <w:rsid w:val="00F81605"/>
    <w:rsid w:val="00F8174B"/>
    <w:rsid w:val="00F82AC6"/>
    <w:rsid w:val="00F82E84"/>
    <w:rsid w:val="00F831DB"/>
    <w:rsid w:val="00F8363A"/>
    <w:rsid w:val="00F837F3"/>
    <w:rsid w:val="00F8387B"/>
    <w:rsid w:val="00F848E2"/>
    <w:rsid w:val="00F84DAC"/>
    <w:rsid w:val="00F851FB"/>
    <w:rsid w:val="00F8575F"/>
    <w:rsid w:val="00F85C3D"/>
    <w:rsid w:val="00F85FF1"/>
    <w:rsid w:val="00F86743"/>
    <w:rsid w:val="00F87029"/>
    <w:rsid w:val="00F870B2"/>
    <w:rsid w:val="00F8791B"/>
    <w:rsid w:val="00F87CF7"/>
    <w:rsid w:val="00F87D87"/>
    <w:rsid w:val="00F902C0"/>
    <w:rsid w:val="00F90361"/>
    <w:rsid w:val="00F907D2"/>
    <w:rsid w:val="00F91E02"/>
    <w:rsid w:val="00F9208A"/>
    <w:rsid w:val="00F922FB"/>
    <w:rsid w:val="00F92368"/>
    <w:rsid w:val="00F924FA"/>
    <w:rsid w:val="00F928AF"/>
    <w:rsid w:val="00F92A9D"/>
    <w:rsid w:val="00F932A7"/>
    <w:rsid w:val="00F93D8A"/>
    <w:rsid w:val="00F95100"/>
    <w:rsid w:val="00F952AF"/>
    <w:rsid w:val="00F95877"/>
    <w:rsid w:val="00F958D6"/>
    <w:rsid w:val="00F95942"/>
    <w:rsid w:val="00F95B3E"/>
    <w:rsid w:val="00F964D5"/>
    <w:rsid w:val="00F96B04"/>
    <w:rsid w:val="00F97361"/>
    <w:rsid w:val="00F97D36"/>
    <w:rsid w:val="00F97E41"/>
    <w:rsid w:val="00F97E45"/>
    <w:rsid w:val="00FA0170"/>
    <w:rsid w:val="00FA0602"/>
    <w:rsid w:val="00FA0786"/>
    <w:rsid w:val="00FA0896"/>
    <w:rsid w:val="00FA0CD0"/>
    <w:rsid w:val="00FA0D2A"/>
    <w:rsid w:val="00FA1308"/>
    <w:rsid w:val="00FA154E"/>
    <w:rsid w:val="00FA1B00"/>
    <w:rsid w:val="00FA1CCA"/>
    <w:rsid w:val="00FA1F04"/>
    <w:rsid w:val="00FA2109"/>
    <w:rsid w:val="00FA2E6A"/>
    <w:rsid w:val="00FA2EB9"/>
    <w:rsid w:val="00FA3132"/>
    <w:rsid w:val="00FA31A9"/>
    <w:rsid w:val="00FA33F3"/>
    <w:rsid w:val="00FA3468"/>
    <w:rsid w:val="00FA41BE"/>
    <w:rsid w:val="00FA431A"/>
    <w:rsid w:val="00FA4561"/>
    <w:rsid w:val="00FA48C1"/>
    <w:rsid w:val="00FA6794"/>
    <w:rsid w:val="00FA67CF"/>
    <w:rsid w:val="00FA69B6"/>
    <w:rsid w:val="00FA6BF8"/>
    <w:rsid w:val="00FA7A16"/>
    <w:rsid w:val="00FB049C"/>
    <w:rsid w:val="00FB076C"/>
    <w:rsid w:val="00FB0E40"/>
    <w:rsid w:val="00FB276A"/>
    <w:rsid w:val="00FB2D26"/>
    <w:rsid w:val="00FB310F"/>
    <w:rsid w:val="00FB311B"/>
    <w:rsid w:val="00FB3203"/>
    <w:rsid w:val="00FB3386"/>
    <w:rsid w:val="00FB378E"/>
    <w:rsid w:val="00FB3A96"/>
    <w:rsid w:val="00FB5470"/>
    <w:rsid w:val="00FB5571"/>
    <w:rsid w:val="00FB55AD"/>
    <w:rsid w:val="00FB568D"/>
    <w:rsid w:val="00FB5D43"/>
    <w:rsid w:val="00FB61D0"/>
    <w:rsid w:val="00FB6F53"/>
    <w:rsid w:val="00FC008E"/>
    <w:rsid w:val="00FC0123"/>
    <w:rsid w:val="00FC029F"/>
    <w:rsid w:val="00FC0528"/>
    <w:rsid w:val="00FC062E"/>
    <w:rsid w:val="00FC067D"/>
    <w:rsid w:val="00FC0A5D"/>
    <w:rsid w:val="00FC0DC0"/>
    <w:rsid w:val="00FC1187"/>
    <w:rsid w:val="00FC121A"/>
    <w:rsid w:val="00FC1BD9"/>
    <w:rsid w:val="00FC1DD7"/>
    <w:rsid w:val="00FC35C3"/>
    <w:rsid w:val="00FC3BE5"/>
    <w:rsid w:val="00FC3C91"/>
    <w:rsid w:val="00FC43FA"/>
    <w:rsid w:val="00FC50F9"/>
    <w:rsid w:val="00FC51B9"/>
    <w:rsid w:val="00FC5593"/>
    <w:rsid w:val="00FC5F10"/>
    <w:rsid w:val="00FC625A"/>
    <w:rsid w:val="00FC62CA"/>
    <w:rsid w:val="00FC6504"/>
    <w:rsid w:val="00FC6D24"/>
    <w:rsid w:val="00FC6F18"/>
    <w:rsid w:val="00FC77DD"/>
    <w:rsid w:val="00FC78A9"/>
    <w:rsid w:val="00FC7EFD"/>
    <w:rsid w:val="00FD0830"/>
    <w:rsid w:val="00FD3192"/>
    <w:rsid w:val="00FD4295"/>
    <w:rsid w:val="00FD430F"/>
    <w:rsid w:val="00FD521E"/>
    <w:rsid w:val="00FD52CA"/>
    <w:rsid w:val="00FD54AF"/>
    <w:rsid w:val="00FD5D79"/>
    <w:rsid w:val="00FD6086"/>
    <w:rsid w:val="00FD674E"/>
    <w:rsid w:val="00FD67D0"/>
    <w:rsid w:val="00FD6E97"/>
    <w:rsid w:val="00FD704E"/>
    <w:rsid w:val="00FD71D2"/>
    <w:rsid w:val="00FD75A7"/>
    <w:rsid w:val="00FD78C1"/>
    <w:rsid w:val="00FD7927"/>
    <w:rsid w:val="00FE040D"/>
    <w:rsid w:val="00FE1316"/>
    <w:rsid w:val="00FE1360"/>
    <w:rsid w:val="00FE15C4"/>
    <w:rsid w:val="00FE18F5"/>
    <w:rsid w:val="00FE2821"/>
    <w:rsid w:val="00FE28CE"/>
    <w:rsid w:val="00FE2D20"/>
    <w:rsid w:val="00FE4083"/>
    <w:rsid w:val="00FE41B7"/>
    <w:rsid w:val="00FE4A06"/>
    <w:rsid w:val="00FE508E"/>
    <w:rsid w:val="00FE5346"/>
    <w:rsid w:val="00FE5C2C"/>
    <w:rsid w:val="00FE6131"/>
    <w:rsid w:val="00FE6927"/>
    <w:rsid w:val="00FE697B"/>
    <w:rsid w:val="00FE6F38"/>
    <w:rsid w:val="00FE7208"/>
    <w:rsid w:val="00FE740C"/>
    <w:rsid w:val="00FF090D"/>
    <w:rsid w:val="00FF092A"/>
    <w:rsid w:val="00FF1A34"/>
    <w:rsid w:val="00FF1B64"/>
    <w:rsid w:val="00FF1B6E"/>
    <w:rsid w:val="00FF2034"/>
    <w:rsid w:val="00FF21B9"/>
    <w:rsid w:val="00FF2CF9"/>
    <w:rsid w:val="00FF2DBF"/>
    <w:rsid w:val="00FF39D3"/>
    <w:rsid w:val="00FF3D68"/>
    <w:rsid w:val="00FF4001"/>
    <w:rsid w:val="00FF490D"/>
    <w:rsid w:val="00FF4E8A"/>
    <w:rsid w:val="00FF544E"/>
    <w:rsid w:val="00FF6015"/>
    <w:rsid w:val="00FF6136"/>
    <w:rsid w:val="00FF61DB"/>
    <w:rsid w:val="00FF655C"/>
    <w:rsid w:val="00FF6AE5"/>
    <w:rsid w:val="00FF7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3A709"/>
  <w15:docId w15:val="{D9EBF23B-7EA1-496F-9BCA-BFE2DF5EE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B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71C01"/>
    <w:rPr>
      <w:color w:val="0000FF"/>
      <w:u w:val="single"/>
    </w:rPr>
  </w:style>
  <w:style w:type="paragraph" w:styleId="a4">
    <w:name w:val="List Paragraph"/>
    <w:basedOn w:val="a"/>
    <w:uiPriority w:val="34"/>
    <w:qFormat/>
    <w:rsid w:val="003D2E49"/>
    <w:pPr>
      <w:ind w:left="720"/>
      <w:contextualSpacing/>
    </w:pPr>
  </w:style>
  <w:style w:type="paragraph" w:styleId="a5">
    <w:name w:val="header"/>
    <w:basedOn w:val="a"/>
    <w:link w:val="a6"/>
    <w:uiPriority w:val="99"/>
    <w:unhideWhenUsed/>
    <w:rsid w:val="00837B6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37B66"/>
  </w:style>
  <w:style w:type="paragraph" w:styleId="a7">
    <w:name w:val="footer"/>
    <w:basedOn w:val="a"/>
    <w:link w:val="a8"/>
    <w:uiPriority w:val="99"/>
    <w:unhideWhenUsed/>
    <w:rsid w:val="00837B6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37B66"/>
  </w:style>
  <w:style w:type="table" w:styleId="a9">
    <w:name w:val="Table Grid"/>
    <w:basedOn w:val="a1"/>
    <w:uiPriority w:val="59"/>
    <w:rsid w:val="00837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490" TargetMode="External"/><Relationship Id="rId18" Type="http://schemas.openxmlformats.org/officeDocument/2006/relationships/hyperlink" Target="https://login.consultant.ru/link/?req=doc&amp;base=LAW&amp;n=528376" TargetMode="External"/><Relationship Id="rId26" Type="http://schemas.openxmlformats.org/officeDocument/2006/relationships/hyperlink" Target="https://login.consultant.ru/link/?req=doc&amp;base=LAW&amp;n=499769&amp;dst=100260" TargetMode="External"/><Relationship Id="rId21" Type="http://schemas.openxmlformats.org/officeDocument/2006/relationships/hyperlink" Target="http://www.chemal-altai.ru/" TargetMode="External"/><Relationship Id="rId34" Type="http://schemas.openxmlformats.org/officeDocument/2006/relationships/hyperlink" Target="https://login.consultant.ru/link/?req=doc&amp;base=RLAW916&amp;n=61023&amp;dst=100024" TargetMode="External"/><Relationship Id="rId7" Type="http://schemas.openxmlformats.org/officeDocument/2006/relationships/endnotes" Target="endnotes.xml"/><Relationship Id="rId12" Type="http://schemas.openxmlformats.org/officeDocument/2006/relationships/hyperlink" Target="https://login.consultant.ru/link/?req=doc&amp;base=LAW&amp;n=511728&amp;dst=1079" TargetMode="External"/><Relationship Id="rId17" Type="http://schemas.openxmlformats.org/officeDocument/2006/relationships/hyperlink" Target="http://www.chemal-altai.ru/" TargetMode="External"/><Relationship Id="rId25" Type="http://schemas.openxmlformats.org/officeDocument/2006/relationships/hyperlink" Target="https://login.consultant.ru/link/?req=doc&amp;base=LAW&amp;n=499769&amp;dst=100239" TargetMode="External"/><Relationship Id="rId33" Type="http://schemas.openxmlformats.org/officeDocument/2006/relationships/hyperlink" Target="https://login.consultant.ru/link/?req=doc&amp;base=LAW&amp;n=150727" TargetMode="External"/><Relationship Id="rId2" Type="http://schemas.openxmlformats.org/officeDocument/2006/relationships/numbering" Target="numbering.xml"/><Relationship Id="rId16" Type="http://schemas.openxmlformats.org/officeDocument/2006/relationships/hyperlink" Target="file:///C:\Users\User\Downloads\www.torgi.gov.ru" TargetMode="External"/><Relationship Id="rId20" Type="http://schemas.openxmlformats.org/officeDocument/2006/relationships/hyperlink" Target="file:///C:\Users\User\Downloads\www.torgi.gov.ru" TargetMode="External"/><Relationship Id="rId29" Type="http://schemas.openxmlformats.org/officeDocument/2006/relationships/hyperlink" Target="https://login.consultant.ru/link/?req=doc&amp;base=LAW&amp;n=499769&amp;dst=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586&amp;dst=100115" TargetMode="External"/><Relationship Id="rId24" Type="http://schemas.openxmlformats.org/officeDocument/2006/relationships/hyperlink" Target="https://login.consultant.ru/link/?req=doc&amp;base=LAW&amp;n=499769&amp;dst=100282" TargetMode="External"/><Relationship Id="rId32" Type="http://schemas.openxmlformats.org/officeDocument/2006/relationships/hyperlink" Target="https://login.consultant.ru/link/?req=doc&amp;base=LAW&amp;n=50849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11675" TargetMode="External"/><Relationship Id="rId23" Type="http://schemas.openxmlformats.org/officeDocument/2006/relationships/hyperlink" Target="file:///C:\Users\User\Downloads\www.torgi.gov.ru" TargetMode="External"/><Relationship Id="rId28" Type="http://schemas.openxmlformats.org/officeDocument/2006/relationships/hyperlink" Target="https://login.consultant.ru/link/?req=doc&amp;base=LAW&amp;n=499769&amp;dst=34" TargetMode="External"/><Relationship Id="rId36" Type="http://schemas.openxmlformats.org/officeDocument/2006/relationships/fontTable" Target="fontTable.xml"/><Relationship Id="rId10" Type="http://schemas.openxmlformats.org/officeDocument/2006/relationships/hyperlink" Target="https://login.consultant.ru/link/?req=doc&amp;base=LAW&amp;n=511586&amp;dst=100222" TargetMode="External"/><Relationship Id="rId19" Type="http://schemas.openxmlformats.org/officeDocument/2006/relationships/hyperlink" Target="https://login.consultant.ru/link/?req=doc&amp;base=LAW&amp;n=528376" TargetMode="External"/><Relationship Id="rId31" Type="http://schemas.openxmlformats.org/officeDocument/2006/relationships/hyperlink" Target="https://login.consultant.ru/link/?req=doc&amp;base=LAW&amp;n=499769&amp;dst=100269" TargetMode="External"/><Relationship Id="rId4" Type="http://schemas.openxmlformats.org/officeDocument/2006/relationships/settings" Target="settings.xml"/><Relationship Id="rId9" Type="http://schemas.openxmlformats.org/officeDocument/2006/relationships/hyperlink" Target="https://login.consultant.ru/link/?req=doc&amp;base=LAW&amp;n=508490" TargetMode="External"/><Relationship Id="rId14" Type="http://schemas.openxmlformats.org/officeDocument/2006/relationships/hyperlink" Target="https://login.consultant.ru/link/?req=doc&amp;base=LAW&amp;n=511586&amp;dst=100222" TargetMode="External"/><Relationship Id="rId22" Type="http://schemas.openxmlformats.org/officeDocument/2006/relationships/hyperlink" Target="https://www.rts-tender.ru" TargetMode="External"/><Relationship Id="rId27" Type="http://schemas.openxmlformats.org/officeDocument/2006/relationships/hyperlink" Target="https://login.consultant.ru/link/?req=doc&amp;base=LAW&amp;n=499769&amp;dst=100269" TargetMode="External"/><Relationship Id="rId30" Type="http://schemas.openxmlformats.org/officeDocument/2006/relationships/hyperlink" Target="https://login.consultant.ru/link/?req=doc&amp;base=LAW&amp;n=499769&amp;dst=100260" TargetMode="External"/><Relationship Id="rId35" Type="http://schemas.openxmlformats.org/officeDocument/2006/relationships/hyperlink" Target="https://login.consultant.ru/link/?req=doc&amp;base=RLAW916&amp;n=61023&amp;dst=100024"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7AEDF-CA04-4780-8AF5-EBBB10816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16067</Words>
  <Characters>91582</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aksiveda@mail.ru</cp:lastModifiedBy>
  <cp:revision>2</cp:revision>
  <cp:lastPrinted>2026-05-04T07:45:00Z</cp:lastPrinted>
  <dcterms:created xsi:type="dcterms:W3CDTF">2026-06-15T04:49:00Z</dcterms:created>
  <dcterms:modified xsi:type="dcterms:W3CDTF">2026-06-15T04:49:00Z</dcterms:modified>
</cp:coreProperties>
</file>